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9" w:rsidRPr="00866A88" w:rsidRDefault="00316009" w:rsidP="00316009">
      <w:pPr>
        <w:widowControl w:val="0"/>
        <w:spacing w:after="120" w:line="288" w:lineRule="auto"/>
        <w:jc w:val="both"/>
        <w:rPr>
          <w:rFonts w:ascii="Tahoma" w:hAnsi="Tahoma" w:cs="Tahoma"/>
          <w:b/>
        </w:rPr>
      </w:pPr>
      <w:bookmarkStart w:id="0" w:name="_GoBack"/>
      <w:bookmarkEnd w:id="0"/>
      <w:r w:rsidRPr="00866A88">
        <w:rPr>
          <w:rFonts w:ascii="Tahoma" w:hAnsi="Tahoma" w:cs="Tahoma"/>
          <w:b/>
        </w:rPr>
        <w:t>1.AMAÇ VE KAPSAM</w:t>
      </w:r>
    </w:p>
    <w:p w:rsidR="00316009" w:rsidRPr="00866A88" w:rsidRDefault="00316009" w:rsidP="00316009">
      <w:pPr>
        <w:widowControl w:val="0"/>
        <w:spacing w:after="120" w:line="288" w:lineRule="auto"/>
        <w:jc w:val="both"/>
        <w:rPr>
          <w:rFonts w:ascii="Tahoma" w:hAnsi="Tahoma" w:cs="Tahoma"/>
        </w:rPr>
      </w:pPr>
      <w:r w:rsidRPr="00866A88">
        <w:rPr>
          <w:rFonts w:ascii="Tahoma" w:hAnsi="Tahoma" w:cs="Tahoma"/>
          <w:b/>
        </w:rPr>
        <w:t>1.1.</w:t>
      </w:r>
      <w:r w:rsidRPr="00866A88">
        <w:rPr>
          <w:rFonts w:ascii="Tahoma" w:hAnsi="Tahoma" w:cs="Tahoma"/>
        </w:rPr>
        <w:t xml:space="preserve">Bu talimatın amacı; </w:t>
      </w:r>
      <w:r w:rsidR="00F67DFE" w:rsidRPr="00866A88">
        <w:rPr>
          <w:rFonts w:ascii="Tahoma" w:hAnsi="Tahoma" w:cs="Tahoma"/>
          <w:color w:val="000000"/>
        </w:rPr>
        <w:t>ARMAGGAN Kültür Turizm</w:t>
      </w:r>
      <w:r w:rsidR="00BC2B08" w:rsidRPr="00866A88">
        <w:rPr>
          <w:rFonts w:ascii="Tahoma" w:hAnsi="Tahoma" w:cs="Tahoma"/>
          <w:color w:val="000000"/>
        </w:rPr>
        <w:t xml:space="preserve"> Ticaret </w:t>
      </w:r>
      <w:r w:rsidR="00F67DFE" w:rsidRPr="00866A88">
        <w:rPr>
          <w:rFonts w:ascii="Tahoma" w:hAnsi="Tahoma" w:cs="Tahoma"/>
          <w:color w:val="000000"/>
        </w:rPr>
        <w:t>ve Sanayi Anonim Şirketi DATU Laboratuvarı</w:t>
      </w:r>
      <w:r w:rsidR="00F67DFE" w:rsidRPr="00866A88">
        <w:rPr>
          <w:rFonts w:ascii="Tahoma" w:hAnsi="Tahoma" w:cs="Tahoma"/>
        </w:rPr>
        <w:t xml:space="preserve"> </w:t>
      </w:r>
      <w:r w:rsidRPr="00866A88">
        <w:rPr>
          <w:rFonts w:ascii="Tahoma" w:hAnsi="Tahoma" w:cs="Tahoma"/>
        </w:rPr>
        <w:t xml:space="preserve">veya resmi/tüzel kişiler tarafından elden/posta veya kargo ile ulaştırılan numunelerin kabul </w:t>
      </w:r>
      <w:proofErr w:type="gramStart"/>
      <w:r w:rsidRPr="00866A88">
        <w:rPr>
          <w:rFonts w:ascii="Tahoma" w:hAnsi="Tahoma" w:cs="Tahoma"/>
        </w:rPr>
        <w:t>kriterle</w:t>
      </w:r>
      <w:r w:rsidR="00812C34" w:rsidRPr="00866A88">
        <w:rPr>
          <w:rFonts w:ascii="Tahoma" w:hAnsi="Tahoma" w:cs="Tahoma"/>
        </w:rPr>
        <w:t>ri</w:t>
      </w:r>
      <w:proofErr w:type="gramEnd"/>
      <w:r w:rsidR="00812C34" w:rsidRPr="00866A88">
        <w:rPr>
          <w:rFonts w:ascii="Tahoma" w:hAnsi="Tahoma" w:cs="Tahoma"/>
        </w:rPr>
        <w:t xml:space="preserve"> ile ilgili esasları düzenlemektir.</w:t>
      </w:r>
    </w:p>
    <w:p w:rsidR="00316009" w:rsidRPr="00866A88" w:rsidRDefault="00316009" w:rsidP="00316009">
      <w:pPr>
        <w:widowControl w:val="0"/>
        <w:numPr>
          <w:ilvl w:val="0"/>
          <w:numId w:val="1"/>
        </w:numPr>
        <w:spacing w:after="120" w:line="288" w:lineRule="auto"/>
        <w:jc w:val="both"/>
        <w:rPr>
          <w:rFonts w:ascii="Tahoma" w:hAnsi="Tahoma" w:cs="Tahoma"/>
          <w:b/>
        </w:rPr>
      </w:pPr>
      <w:r w:rsidRPr="00866A88">
        <w:rPr>
          <w:rFonts w:ascii="Tahoma" w:hAnsi="Tahoma" w:cs="Tahoma"/>
          <w:b/>
        </w:rPr>
        <w:t>2.TANIMLAR VE KISALTMALAR</w:t>
      </w:r>
    </w:p>
    <w:p w:rsidR="00316009" w:rsidRPr="00866A88" w:rsidRDefault="00823B8E" w:rsidP="00316009">
      <w:pPr>
        <w:widowControl w:val="0"/>
        <w:numPr>
          <w:ilvl w:val="0"/>
          <w:numId w:val="1"/>
        </w:numPr>
        <w:spacing w:after="120" w:line="288" w:lineRule="auto"/>
        <w:jc w:val="both"/>
        <w:rPr>
          <w:rFonts w:ascii="Tahoma" w:hAnsi="Tahoma" w:cs="Tahoma"/>
        </w:rPr>
      </w:pPr>
      <w:r w:rsidRPr="00866A88">
        <w:rPr>
          <w:rFonts w:ascii="Tahoma" w:hAnsi="Tahoma" w:cs="Tahoma"/>
          <w:b/>
        </w:rPr>
        <w:t>2.1</w:t>
      </w:r>
      <w:r w:rsidR="00316009" w:rsidRPr="00866A88">
        <w:rPr>
          <w:rFonts w:ascii="Tahoma" w:hAnsi="Tahoma" w:cs="Tahoma"/>
          <w:b/>
        </w:rPr>
        <w:t>.Evrak:</w:t>
      </w:r>
      <w:r w:rsidR="00316009" w:rsidRPr="00866A88">
        <w:rPr>
          <w:rFonts w:ascii="Tahoma" w:hAnsi="Tahoma" w:cs="Tahoma"/>
        </w:rPr>
        <w:t xml:space="preserve"> Kontrol hizmeti için alınan numunelerde üst yazı (resmi yazı), numune tutanağı ve etiketi</w:t>
      </w:r>
    </w:p>
    <w:p w:rsidR="00316009" w:rsidRPr="00866A88" w:rsidRDefault="00823B8E" w:rsidP="00316009">
      <w:pPr>
        <w:widowControl w:val="0"/>
        <w:numPr>
          <w:ilvl w:val="0"/>
          <w:numId w:val="1"/>
        </w:numPr>
        <w:spacing w:after="120" w:line="288" w:lineRule="auto"/>
        <w:jc w:val="both"/>
        <w:rPr>
          <w:rFonts w:ascii="Tahoma" w:hAnsi="Tahoma" w:cs="Tahoma"/>
        </w:rPr>
      </w:pPr>
      <w:r w:rsidRPr="00866A88">
        <w:rPr>
          <w:rFonts w:ascii="Tahoma" w:hAnsi="Tahoma" w:cs="Tahoma"/>
          <w:b/>
        </w:rPr>
        <w:t>2.2</w:t>
      </w:r>
      <w:r w:rsidR="00390276" w:rsidRPr="00866A88">
        <w:rPr>
          <w:rFonts w:ascii="Tahoma" w:hAnsi="Tahoma" w:cs="Tahoma"/>
          <w:b/>
        </w:rPr>
        <w:t xml:space="preserve">.Şilifli ambalaj: </w:t>
      </w:r>
      <w:r w:rsidR="00390276" w:rsidRPr="00866A88">
        <w:rPr>
          <w:rFonts w:ascii="Tahoma" w:hAnsi="Tahoma" w:cs="Tahoma"/>
        </w:rPr>
        <w:t>Ağzı kırmızı bir şeritle kilitlenebilen poşet ambalaj</w:t>
      </w:r>
    </w:p>
    <w:p w:rsidR="00316009" w:rsidRPr="00866A88" w:rsidRDefault="00823B8E" w:rsidP="00316009">
      <w:pPr>
        <w:widowControl w:val="0"/>
        <w:numPr>
          <w:ilvl w:val="0"/>
          <w:numId w:val="1"/>
        </w:numPr>
        <w:spacing w:after="120" w:line="288" w:lineRule="auto"/>
        <w:ind w:right="142"/>
        <w:jc w:val="both"/>
        <w:rPr>
          <w:rFonts w:ascii="Tahoma" w:hAnsi="Tahoma" w:cs="Tahoma"/>
        </w:rPr>
      </w:pPr>
      <w:r w:rsidRPr="00866A88">
        <w:rPr>
          <w:rFonts w:ascii="Tahoma" w:hAnsi="Tahoma" w:cs="Tahoma"/>
          <w:b/>
        </w:rPr>
        <w:t>2.3</w:t>
      </w:r>
      <w:r w:rsidR="00316009" w:rsidRPr="00866A88">
        <w:rPr>
          <w:rFonts w:ascii="Tahoma" w:hAnsi="Tahoma" w:cs="Tahoma"/>
          <w:b/>
        </w:rPr>
        <w:t>.NK</w:t>
      </w:r>
      <w:r w:rsidR="00390276" w:rsidRPr="00866A88">
        <w:rPr>
          <w:rFonts w:ascii="Tahoma" w:hAnsi="Tahoma" w:cs="Tahoma"/>
          <w:b/>
        </w:rPr>
        <w:t>P</w:t>
      </w:r>
      <w:r w:rsidR="00316009" w:rsidRPr="00866A88">
        <w:rPr>
          <w:rFonts w:ascii="Tahoma" w:hAnsi="Tahoma" w:cs="Tahoma"/>
          <w:b/>
        </w:rPr>
        <w:t>:</w:t>
      </w:r>
      <w:r w:rsidR="00316009" w:rsidRPr="00866A88">
        <w:rPr>
          <w:rFonts w:ascii="Tahoma" w:hAnsi="Tahoma" w:cs="Tahoma"/>
        </w:rPr>
        <w:t xml:space="preserve"> Numune Kabul </w:t>
      </w:r>
      <w:r w:rsidR="00390276" w:rsidRPr="00866A88">
        <w:rPr>
          <w:rFonts w:ascii="Tahoma" w:hAnsi="Tahoma" w:cs="Tahoma"/>
        </w:rPr>
        <w:t>Personeli</w:t>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t>3.SORUMLULUK VE YETKİ</w:t>
      </w:r>
    </w:p>
    <w:p w:rsidR="00316009" w:rsidRPr="00866A88" w:rsidRDefault="00316009" w:rsidP="00316009">
      <w:pPr>
        <w:widowControl w:val="0"/>
        <w:spacing w:after="120" w:line="288" w:lineRule="auto"/>
        <w:jc w:val="both"/>
        <w:rPr>
          <w:rFonts w:ascii="Tahoma" w:hAnsi="Tahoma" w:cs="Tahoma"/>
        </w:rPr>
      </w:pPr>
      <w:r w:rsidRPr="00866A88">
        <w:rPr>
          <w:rFonts w:ascii="Tahoma" w:hAnsi="Tahoma" w:cs="Tahoma"/>
          <w:b/>
        </w:rPr>
        <w:t>3.1.</w:t>
      </w:r>
      <w:r w:rsidR="009115FC" w:rsidRPr="00866A88">
        <w:rPr>
          <w:rFonts w:ascii="Tahoma" w:hAnsi="Tahoma" w:cs="Tahoma"/>
        </w:rPr>
        <w:t>Laboratuvar Müdürü</w:t>
      </w:r>
    </w:p>
    <w:p w:rsidR="00316009" w:rsidRPr="00866A88" w:rsidRDefault="00316009" w:rsidP="00316009">
      <w:pPr>
        <w:widowControl w:val="0"/>
        <w:spacing w:after="120" w:line="288" w:lineRule="auto"/>
        <w:jc w:val="both"/>
        <w:rPr>
          <w:rFonts w:ascii="Tahoma" w:hAnsi="Tahoma" w:cs="Tahoma"/>
        </w:rPr>
      </w:pPr>
      <w:r w:rsidRPr="00866A88">
        <w:rPr>
          <w:rFonts w:ascii="Tahoma" w:hAnsi="Tahoma" w:cs="Tahoma"/>
          <w:b/>
        </w:rPr>
        <w:t>3.2.</w:t>
      </w:r>
      <w:r w:rsidR="007D544D" w:rsidRPr="00866A88">
        <w:rPr>
          <w:rFonts w:ascii="Tahoma" w:hAnsi="Tahoma" w:cs="Tahoma"/>
        </w:rPr>
        <w:t>Numune Kabul Personeli</w:t>
      </w:r>
    </w:p>
    <w:p w:rsidR="00316009" w:rsidRPr="00866A88" w:rsidRDefault="00316009" w:rsidP="00F67DFE">
      <w:pPr>
        <w:widowControl w:val="0"/>
        <w:tabs>
          <w:tab w:val="center" w:pos="5032"/>
        </w:tabs>
        <w:spacing w:after="120" w:line="288" w:lineRule="auto"/>
        <w:jc w:val="both"/>
        <w:rPr>
          <w:rFonts w:ascii="Tahoma" w:hAnsi="Tahoma" w:cs="Tahoma"/>
        </w:rPr>
      </w:pPr>
      <w:r w:rsidRPr="00866A88">
        <w:rPr>
          <w:rFonts w:ascii="Tahoma" w:hAnsi="Tahoma" w:cs="Tahoma"/>
          <w:b/>
        </w:rPr>
        <w:t>3.3.</w:t>
      </w:r>
      <w:r w:rsidR="00367463" w:rsidRPr="00866A88">
        <w:rPr>
          <w:rFonts w:ascii="Tahoma" w:hAnsi="Tahoma" w:cs="Tahoma"/>
        </w:rPr>
        <w:t>Laboratuvar Kalite Yöneticisi</w:t>
      </w:r>
      <w:r w:rsidR="00F67DFE" w:rsidRPr="00866A88">
        <w:rPr>
          <w:rFonts w:ascii="Tahoma" w:hAnsi="Tahoma" w:cs="Tahoma"/>
        </w:rPr>
        <w:tab/>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t>4.UYGULAMA</w:t>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t>4.1.Numunelerin Kabulü</w:t>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t>4.1.1.</w:t>
      </w:r>
      <w:r w:rsidRPr="00866A88">
        <w:rPr>
          <w:rFonts w:ascii="Tahoma" w:hAnsi="Tahoma" w:cs="Tahoma"/>
        </w:rPr>
        <w:t>Kuruma</w:t>
      </w:r>
      <w:r w:rsidR="00FA493D">
        <w:rPr>
          <w:rFonts w:ascii="Tahoma" w:hAnsi="Tahoma" w:cs="Tahoma"/>
        </w:rPr>
        <w:t>,</w:t>
      </w:r>
      <w:r w:rsidRPr="00866A88">
        <w:rPr>
          <w:rFonts w:ascii="Tahoma" w:hAnsi="Tahoma" w:cs="Tahoma"/>
        </w:rPr>
        <w:t xml:space="preserve"> analiz talebi ile ge</w:t>
      </w:r>
      <w:r w:rsidR="00FA493D">
        <w:rPr>
          <w:rFonts w:ascii="Tahoma" w:hAnsi="Tahoma" w:cs="Tahoma"/>
        </w:rPr>
        <w:t>len numunelerin ilk kontrolleri</w:t>
      </w:r>
      <w:r w:rsidRPr="00866A88">
        <w:rPr>
          <w:rFonts w:ascii="Tahoma" w:hAnsi="Tahoma" w:cs="Tahoma"/>
        </w:rPr>
        <w:t xml:space="preserve"> </w:t>
      </w:r>
      <w:r w:rsidRPr="00866A88">
        <w:rPr>
          <w:rFonts w:ascii="Tahoma" w:hAnsi="Tahoma" w:cs="Tahoma"/>
          <w:iCs/>
        </w:rPr>
        <w:t>NK</w:t>
      </w:r>
      <w:r w:rsidR="00367463" w:rsidRPr="00866A88">
        <w:rPr>
          <w:rFonts w:ascii="Tahoma" w:hAnsi="Tahoma" w:cs="Tahoma"/>
          <w:iCs/>
        </w:rPr>
        <w:t>P</w:t>
      </w:r>
      <w:r w:rsidR="00330D55" w:rsidRPr="00866A88">
        <w:rPr>
          <w:rFonts w:ascii="Tahoma" w:hAnsi="Tahoma" w:cs="Tahoma"/>
          <w:iCs/>
        </w:rPr>
        <w:t xml:space="preserve"> </w:t>
      </w:r>
      <w:r w:rsidRPr="00866A88">
        <w:rPr>
          <w:rFonts w:ascii="Tahoma" w:hAnsi="Tahoma" w:cs="Tahoma"/>
          <w:iCs/>
        </w:rPr>
        <w:t>tarafından</w:t>
      </w:r>
      <w:r w:rsidRPr="00866A88">
        <w:rPr>
          <w:rFonts w:ascii="Tahoma" w:hAnsi="Tahoma" w:cs="Tahoma"/>
        </w:rPr>
        <w:t xml:space="preserve"> yapılır.</w:t>
      </w:r>
    </w:p>
    <w:p w:rsidR="00316009" w:rsidRPr="00866A88" w:rsidRDefault="0090794E" w:rsidP="00316009">
      <w:pPr>
        <w:pStyle w:val="stbilgi"/>
        <w:widowControl w:val="0"/>
        <w:tabs>
          <w:tab w:val="left" w:pos="709"/>
        </w:tabs>
        <w:autoSpaceDE/>
        <w:autoSpaceDN/>
        <w:adjustRightInd/>
        <w:spacing w:after="120" w:line="288" w:lineRule="auto"/>
        <w:jc w:val="both"/>
        <w:rPr>
          <w:rFonts w:ascii="Tahoma" w:hAnsi="Tahoma" w:cs="Tahoma"/>
          <w:sz w:val="20"/>
          <w:szCs w:val="20"/>
        </w:rPr>
      </w:pPr>
      <w:r w:rsidRPr="00866A88">
        <w:rPr>
          <w:rFonts w:ascii="Tahoma" w:hAnsi="Tahoma" w:cs="Tahoma"/>
          <w:b/>
          <w:sz w:val="20"/>
          <w:szCs w:val="20"/>
        </w:rPr>
        <w:t>4.1.2</w:t>
      </w:r>
      <w:r w:rsidR="00316009" w:rsidRPr="00866A88">
        <w:rPr>
          <w:rFonts w:ascii="Tahoma" w:hAnsi="Tahoma" w:cs="Tahoma"/>
          <w:b/>
          <w:sz w:val="20"/>
          <w:szCs w:val="20"/>
        </w:rPr>
        <w:t>.</w:t>
      </w:r>
      <w:r w:rsidR="00316009" w:rsidRPr="00866A88">
        <w:rPr>
          <w:rFonts w:ascii="Tahoma" w:hAnsi="Tahoma" w:cs="Tahoma"/>
          <w:sz w:val="20"/>
          <w:szCs w:val="20"/>
        </w:rPr>
        <w:t xml:space="preserve">Numuneye ait evrakta imza </w:t>
      </w:r>
      <w:r w:rsidR="00367463" w:rsidRPr="00866A88">
        <w:rPr>
          <w:rFonts w:ascii="Tahoma" w:hAnsi="Tahoma" w:cs="Tahoma"/>
          <w:sz w:val="20"/>
          <w:szCs w:val="20"/>
        </w:rPr>
        <w:t>(</w:t>
      </w:r>
      <w:r w:rsidR="00316009" w:rsidRPr="00866A88">
        <w:rPr>
          <w:rFonts w:ascii="Tahoma" w:hAnsi="Tahoma" w:cs="Tahoma"/>
          <w:sz w:val="20"/>
          <w:szCs w:val="20"/>
        </w:rPr>
        <w:t xml:space="preserve">ve </w:t>
      </w:r>
      <w:r w:rsidR="00367463" w:rsidRPr="00866A88">
        <w:rPr>
          <w:rFonts w:ascii="Tahoma" w:hAnsi="Tahoma" w:cs="Tahoma"/>
          <w:sz w:val="20"/>
          <w:szCs w:val="20"/>
        </w:rPr>
        <w:t>varsa kaşe)</w:t>
      </w:r>
      <w:r w:rsidR="00316009" w:rsidRPr="00866A88">
        <w:rPr>
          <w:rFonts w:ascii="Tahoma" w:hAnsi="Tahoma" w:cs="Tahoma"/>
          <w:sz w:val="20"/>
          <w:szCs w:val="20"/>
        </w:rPr>
        <w:t xml:space="preserve"> kontrolü yapılır.</w:t>
      </w:r>
    </w:p>
    <w:p w:rsidR="00316009" w:rsidRPr="00866A88" w:rsidRDefault="0090794E" w:rsidP="00316009">
      <w:pPr>
        <w:pStyle w:val="stbilgi"/>
        <w:widowControl w:val="0"/>
        <w:tabs>
          <w:tab w:val="left" w:pos="709"/>
        </w:tabs>
        <w:autoSpaceDE/>
        <w:autoSpaceDN/>
        <w:adjustRightInd/>
        <w:spacing w:after="120" w:line="288" w:lineRule="auto"/>
        <w:jc w:val="both"/>
        <w:rPr>
          <w:rFonts w:ascii="Tahoma" w:hAnsi="Tahoma" w:cs="Tahoma"/>
          <w:sz w:val="20"/>
          <w:szCs w:val="20"/>
        </w:rPr>
      </w:pPr>
      <w:r w:rsidRPr="00866A88">
        <w:rPr>
          <w:rFonts w:ascii="Tahoma" w:hAnsi="Tahoma" w:cs="Tahoma"/>
          <w:b/>
          <w:sz w:val="20"/>
          <w:szCs w:val="20"/>
        </w:rPr>
        <w:t>4.1.3</w:t>
      </w:r>
      <w:r w:rsidR="00316009" w:rsidRPr="00866A88">
        <w:rPr>
          <w:rFonts w:ascii="Tahoma" w:hAnsi="Tahoma" w:cs="Tahoma"/>
          <w:b/>
          <w:sz w:val="20"/>
          <w:szCs w:val="20"/>
        </w:rPr>
        <w:t>.</w:t>
      </w:r>
      <w:r w:rsidR="00367463" w:rsidRPr="00866A88">
        <w:rPr>
          <w:rFonts w:ascii="Tahoma" w:hAnsi="Tahoma" w:cs="Tahoma"/>
          <w:sz w:val="20"/>
          <w:szCs w:val="20"/>
        </w:rPr>
        <w:t>Laboratuvarımıza</w:t>
      </w:r>
      <w:r w:rsidR="00316009" w:rsidRPr="00866A88">
        <w:rPr>
          <w:rFonts w:ascii="Tahoma" w:hAnsi="Tahoma" w:cs="Tahoma"/>
          <w:sz w:val="20"/>
          <w:szCs w:val="20"/>
        </w:rPr>
        <w:t xml:space="preserve"> analiz talebi ile gelen numunelerde ilk önce numunelerin konduğu ambalaj materyallerinin kontrolü yapılır. </w:t>
      </w:r>
      <w:r w:rsidR="004D34C2" w:rsidRPr="00866A88">
        <w:rPr>
          <w:rFonts w:ascii="Tahoma" w:hAnsi="Tahoma" w:cs="Tahoma"/>
          <w:bCs/>
          <w:sz w:val="20"/>
          <w:szCs w:val="20"/>
        </w:rPr>
        <w:t>Kutular (Plastik, Karton</w:t>
      </w:r>
      <w:r w:rsidR="00FA493D">
        <w:rPr>
          <w:rFonts w:ascii="Tahoma" w:hAnsi="Tahoma" w:cs="Tahoma"/>
          <w:bCs/>
          <w:sz w:val="20"/>
          <w:szCs w:val="20"/>
        </w:rPr>
        <w:t xml:space="preserve"> vb.),</w:t>
      </w:r>
      <w:r w:rsidR="00316009" w:rsidRPr="00866A88">
        <w:rPr>
          <w:rFonts w:ascii="Tahoma" w:hAnsi="Tahoma" w:cs="Tahoma"/>
          <w:sz w:val="20"/>
          <w:szCs w:val="20"/>
        </w:rPr>
        <w:t xml:space="preserve"> tümüyle kapalı olacak</w:t>
      </w:r>
      <w:r w:rsidR="00367463" w:rsidRPr="00866A88">
        <w:rPr>
          <w:rFonts w:ascii="Tahoma" w:hAnsi="Tahoma" w:cs="Tahoma"/>
          <w:sz w:val="20"/>
          <w:szCs w:val="20"/>
        </w:rPr>
        <w:t>tır</w:t>
      </w:r>
      <w:r w:rsidR="00316009" w:rsidRPr="00866A88">
        <w:rPr>
          <w:rFonts w:ascii="Tahoma" w:hAnsi="Tahoma" w:cs="Tahoma"/>
          <w:sz w:val="20"/>
          <w:szCs w:val="20"/>
        </w:rPr>
        <w:t xml:space="preserve">. </w:t>
      </w:r>
      <w:r w:rsidR="00316009" w:rsidRPr="00866A88">
        <w:rPr>
          <w:rFonts w:ascii="Tahoma" w:hAnsi="Tahoma" w:cs="Tahoma"/>
          <w:bCs/>
          <w:sz w:val="20"/>
          <w:szCs w:val="20"/>
        </w:rPr>
        <w:t>Torbalar (</w:t>
      </w:r>
      <w:r w:rsidR="00551DE9" w:rsidRPr="00866A88">
        <w:rPr>
          <w:rFonts w:ascii="Tahoma" w:hAnsi="Tahoma" w:cs="Tahoma"/>
          <w:bCs/>
          <w:sz w:val="20"/>
          <w:szCs w:val="20"/>
        </w:rPr>
        <w:t xml:space="preserve">şeffaf plastik torba, bez torba </w:t>
      </w:r>
      <w:r w:rsidR="00316009" w:rsidRPr="00866A88">
        <w:rPr>
          <w:rFonts w:ascii="Tahoma" w:hAnsi="Tahoma" w:cs="Tahoma"/>
          <w:bCs/>
          <w:sz w:val="20"/>
          <w:szCs w:val="20"/>
        </w:rPr>
        <w:t>vb.);</w:t>
      </w:r>
      <w:r w:rsidR="00316009" w:rsidRPr="00866A88">
        <w:rPr>
          <w:rFonts w:ascii="Tahoma" w:hAnsi="Tahoma" w:cs="Tahoma"/>
          <w:sz w:val="20"/>
          <w:szCs w:val="20"/>
        </w:rPr>
        <w:t xml:space="preserve"> ağızları muntaza</w:t>
      </w:r>
      <w:r w:rsidR="00FA493D">
        <w:rPr>
          <w:rFonts w:ascii="Tahoma" w:hAnsi="Tahoma" w:cs="Tahoma"/>
          <w:sz w:val="20"/>
          <w:szCs w:val="20"/>
        </w:rPr>
        <w:t xml:space="preserve">m şekilde kapatılmış, yırtık veya </w:t>
      </w:r>
      <w:r w:rsidR="00316009" w:rsidRPr="00866A88">
        <w:rPr>
          <w:rFonts w:ascii="Tahoma" w:hAnsi="Tahoma" w:cs="Tahoma"/>
          <w:sz w:val="20"/>
          <w:szCs w:val="20"/>
        </w:rPr>
        <w:t>delik</w:t>
      </w:r>
      <w:r w:rsidR="00FA493D">
        <w:rPr>
          <w:rFonts w:ascii="Tahoma" w:hAnsi="Tahoma" w:cs="Tahoma"/>
          <w:sz w:val="20"/>
          <w:szCs w:val="20"/>
        </w:rPr>
        <w:t xml:space="preserve"> olmamalıdır</w:t>
      </w:r>
      <w:r w:rsidR="00316009" w:rsidRPr="00866A88">
        <w:rPr>
          <w:rFonts w:ascii="Tahoma" w:hAnsi="Tahoma" w:cs="Tahoma"/>
          <w:sz w:val="20"/>
          <w:szCs w:val="20"/>
        </w:rPr>
        <w:t>. Ayrıca talep edilen analiz ile numunenin bulunduğu ambalaj materyalinin uygunluğu</w:t>
      </w:r>
      <w:r w:rsidR="003C61BB" w:rsidRPr="00866A88">
        <w:rPr>
          <w:rFonts w:ascii="Tahoma" w:hAnsi="Tahoma" w:cs="Tahoma"/>
          <w:sz w:val="20"/>
          <w:szCs w:val="20"/>
        </w:rPr>
        <w:t>, numune miktarının talep edilen analizlere yetip yetmediği</w:t>
      </w:r>
      <w:r w:rsidR="00316009" w:rsidRPr="00866A88">
        <w:rPr>
          <w:rFonts w:ascii="Tahoma" w:hAnsi="Tahoma" w:cs="Tahoma"/>
          <w:sz w:val="20"/>
          <w:szCs w:val="20"/>
        </w:rPr>
        <w:t xml:space="preserve"> kontrol edilir. </w:t>
      </w:r>
      <w:r w:rsidR="003C61BB" w:rsidRPr="00866A88">
        <w:rPr>
          <w:rFonts w:ascii="Tahoma" w:hAnsi="Tahoma" w:cs="Tahoma"/>
          <w:sz w:val="20"/>
          <w:szCs w:val="20"/>
        </w:rPr>
        <w:t>Numunenin yetersiz olduğu durumlarda ilgili kurum/kişilerden numunenin tamamlanması istenir.</w:t>
      </w:r>
    </w:p>
    <w:p w:rsidR="00316009" w:rsidRPr="00866A88" w:rsidRDefault="009F1059" w:rsidP="00316009">
      <w:pPr>
        <w:pStyle w:val="stbilgi"/>
        <w:widowControl w:val="0"/>
        <w:tabs>
          <w:tab w:val="left" w:pos="709"/>
        </w:tabs>
        <w:autoSpaceDE/>
        <w:autoSpaceDN/>
        <w:adjustRightInd/>
        <w:spacing w:after="120" w:line="288" w:lineRule="auto"/>
        <w:jc w:val="both"/>
        <w:rPr>
          <w:rFonts w:ascii="Tahoma" w:hAnsi="Tahoma" w:cs="Tahoma"/>
          <w:sz w:val="20"/>
          <w:szCs w:val="20"/>
        </w:rPr>
      </w:pPr>
      <w:r w:rsidRPr="00866A88">
        <w:rPr>
          <w:rFonts w:ascii="Tahoma" w:hAnsi="Tahoma" w:cs="Tahoma"/>
          <w:b/>
          <w:sz w:val="20"/>
          <w:szCs w:val="20"/>
        </w:rPr>
        <w:t>4.1.4</w:t>
      </w:r>
      <w:r w:rsidR="00316009" w:rsidRPr="00866A88">
        <w:rPr>
          <w:rFonts w:ascii="Tahoma" w:hAnsi="Tahoma" w:cs="Tahoma"/>
          <w:b/>
          <w:sz w:val="20"/>
          <w:szCs w:val="20"/>
        </w:rPr>
        <w:t>.</w:t>
      </w:r>
      <w:r w:rsidR="00316009" w:rsidRPr="00866A88">
        <w:rPr>
          <w:rFonts w:ascii="Tahoma" w:hAnsi="Tahoma" w:cs="Tahoma"/>
          <w:sz w:val="20"/>
          <w:szCs w:val="20"/>
        </w:rPr>
        <w:t xml:space="preserve">Analiz talebi ile gelen tüm numunelere ait evrakların okunaklı, matbaa harfleri ile yazılmış, anlaşılır olmasına,  numuneyi tam olarak tanımlamasına </w:t>
      </w:r>
      <w:r w:rsidR="00B4134E" w:rsidRPr="00866A88">
        <w:rPr>
          <w:rFonts w:ascii="Tahoma" w:hAnsi="Tahoma" w:cs="Tahoma"/>
          <w:sz w:val="20"/>
          <w:szCs w:val="20"/>
        </w:rPr>
        <w:t xml:space="preserve">(müzeler, </w:t>
      </w:r>
      <w:proofErr w:type="spellStart"/>
      <w:r w:rsidR="00B4134E" w:rsidRPr="00866A88">
        <w:rPr>
          <w:rFonts w:ascii="Tahoma" w:hAnsi="Tahoma" w:cs="Tahoma"/>
          <w:sz w:val="20"/>
          <w:szCs w:val="20"/>
        </w:rPr>
        <w:t>koleksiyonerlere</w:t>
      </w:r>
      <w:proofErr w:type="spellEnd"/>
      <w:r w:rsidR="004E64F4" w:rsidRPr="00866A88">
        <w:rPr>
          <w:rFonts w:ascii="Tahoma" w:hAnsi="Tahoma" w:cs="Tahoma"/>
          <w:sz w:val="20"/>
          <w:szCs w:val="20"/>
        </w:rPr>
        <w:t xml:space="preserve"> ait </w:t>
      </w:r>
      <w:proofErr w:type="gramStart"/>
      <w:r w:rsidR="00B4134E" w:rsidRPr="00866A88">
        <w:rPr>
          <w:rFonts w:ascii="Tahoma" w:hAnsi="Tahoma" w:cs="Tahoma"/>
          <w:sz w:val="20"/>
          <w:szCs w:val="20"/>
        </w:rPr>
        <w:t>envanter</w:t>
      </w:r>
      <w:proofErr w:type="gramEnd"/>
      <w:r w:rsidR="00B4134E" w:rsidRPr="00866A88">
        <w:rPr>
          <w:rFonts w:ascii="Tahoma" w:hAnsi="Tahoma" w:cs="Tahoma"/>
          <w:sz w:val="20"/>
          <w:szCs w:val="20"/>
        </w:rPr>
        <w:t xml:space="preserve">/eser numarası vs.) </w:t>
      </w:r>
      <w:r w:rsidR="00316009" w:rsidRPr="00866A88">
        <w:rPr>
          <w:rFonts w:ascii="Tahoma" w:hAnsi="Tahoma" w:cs="Tahoma"/>
          <w:sz w:val="20"/>
          <w:szCs w:val="20"/>
        </w:rPr>
        <w:t>dikkat edilir.</w:t>
      </w:r>
    </w:p>
    <w:p w:rsidR="00316009" w:rsidRPr="00866A88" w:rsidRDefault="009F1059" w:rsidP="00316009">
      <w:pPr>
        <w:pStyle w:val="stbilgi"/>
        <w:widowControl w:val="0"/>
        <w:tabs>
          <w:tab w:val="left" w:pos="709"/>
        </w:tabs>
        <w:autoSpaceDE/>
        <w:autoSpaceDN/>
        <w:adjustRightInd/>
        <w:spacing w:after="120" w:line="288" w:lineRule="auto"/>
        <w:jc w:val="both"/>
        <w:rPr>
          <w:rFonts w:ascii="Tahoma" w:hAnsi="Tahoma" w:cs="Tahoma"/>
          <w:sz w:val="20"/>
          <w:szCs w:val="20"/>
        </w:rPr>
      </w:pPr>
      <w:r w:rsidRPr="00866A88">
        <w:rPr>
          <w:rFonts w:ascii="Tahoma" w:hAnsi="Tahoma" w:cs="Tahoma"/>
          <w:b/>
          <w:sz w:val="20"/>
          <w:szCs w:val="20"/>
        </w:rPr>
        <w:t>4.1.5</w:t>
      </w:r>
      <w:r w:rsidR="00316009" w:rsidRPr="00866A88">
        <w:rPr>
          <w:rFonts w:ascii="Tahoma" w:hAnsi="Tahoma" w:cs="Tahoma"/>
          <w:b/>
          <w:sz w:val="20"/>
          <w:szCs w:val="20"/>
        </w:rPr>
        <w:t>.</w:t>
      </w:r>
      <w:r w:rsidR="00316009" w:rsidRPr="00866A88">
        <w:rPr>
          <w:rFonts w:ascii="Tahoma" w:hAnsi="Tahoma" w:cs="Tahoma"/>
          <w:sz w:val="20"/>
          <w:szCs w:val="20"/>
        </w:rPr>
        <w:t xml:space="preserve">Yapılması istenilen analizlerin açıkça ifade edilip edilmediğinin ve </w:t>
      </w:r>
      <w:r w:rsidR="003C61BB" w:rsidRPr="00866A88">
        <w:rPr>
          <w:rFonts w:ascii="Tahoma" w:hAnsi="Tahoma" w:cs="Tahoma"/>
          <w:sz w:val="20"/>
          <w:szCs w:val="20"/>
        </w:rPr>
        <w:t>laboratuvarımız</w:t>
      </w:r>
      <w:r w:rsidR="00316009" w:rsidRPr="00866A88">
        <w:rPr>
          <w:rFonts w:ascii="Tahoma" w:hAnsi="Tahoma" w:cs="Tahoma"/>
          <w:sz w:val="20"/>
          <w:szCs w:val="20"/>
        </w:rPr>
        <w:t>da yapılabilirliğinin kontrolü yapı</w:t>
      </w:r>
      <w:r w:rsidR="00330D55" w:rsidRPr="00866A88">
        <w:rPr>
          <w:rFonts w:ascii="Tahoma" w:hAnsi="Tahoma" w:cs="Tahoma"/>
          <w:sz w:val="20"/>
          <w:szCs w:val="20"/>
        </w:rPr>
        <w:t>lır. Analizlerin yapılabilirli</w:t>
      </w:r>
      <w:r w:rsidR="00316009" w:rsidRPr="00866A88">
        <w:rPr>
          <w:rFonts w:ascii="Tahoma" w:hAnsi="Tahoma" w:cs="Tahoma"/>
          <w:sz w:val="20"/>
          <w:szCs w:val="20"/>
        </w:rPr>
        <w:t>ği hakkın</w:t>
      </w:r>
      <w:r w:rsidR="00367463" w:rsidRPr="00866A88">
        <w:rPr>
          <w:rFonts w:ascii="Tahoma" w:hAnsi="Tahoma" w:cs="Tahoma"/>
          <w:sz w:val="20"/>
          <w:szCs w:val="20"/>
        </w:rPr>
        <w:t xml:space="preserve">da tereddüt oluştuğunda </w:t>
      </w:r>
      <w:r w:rsidR="009115FC" w:rsidRPr="00866A88">
        <w:rPr>
          <w:rFonts w:ascii="Tahoma" w:hAnsi="Tahoma" w:cs="Tahoma"/>
          <w:sz w:val="20"/>
          <w:szCs w:val="20"/>
        </w:rPr>
        <w:t>Laboratuvar Müdürü</w:t>
      </w:r>
      <w:r w:rsidR="00F365C6" w:rsidRPr="00866A88">
        <w:rPr>
          <w:rFonts w:ascii="Tahoma" w:hAnsi="Tahoma" w:cs="Tahoma"/>
          <w:sz w:val="20"/>
          <w:szCs w:val="20"/>
        </w:rPr>
        <w:t>’</w:t>
      </w:r>
      <w:r w:rsidR="00367463" w:rsidRPr="00866A88">
        <w:rPr>
          <w:rFonts w:ascii="Tahoma" w:hAnsi="Tahoma" w:cs="Tahoma"/>
          <w:sz w:val="20"/>
          <w:szCs w:val="20"/>
        </w:rPr>
        <w:t>nden</w:t>
      </w:r>
      <w:r w:rsidR="00316009" w:rsidRPr="00866A88">
        <w:rPr>
          <w:rFonts w:ascii="Tahoma" w:hAnsi="Tahoma" w:cs="Tahoma"/>
          <w:sz w:val="20"/>
          <w:szCs w:val="20"/>
        </w:rPr>
        <w:t xml:space="preserve"> görüşleri alınır. </w:t>
      </w:r>
    </w:p>
    <w:p w:rsidR="00551DE9" w:rsidRPr="00EB21C9" w:rsidRDefault="009F1059" w:rsidP="00EB21C9">
      <w:pPr>
        <w:widowControl w:val="0"/>
        <w:spacing w:after="120" w:line="288" w:lineRule="auto"/>
        <w:jc w:val="both"/>
      </w:pPr>
      <w:r w:rsidRPr="00866A88">
        <w:rPr>
          <w:rFonts w:ascii="Tahoma" w:hAnsi="Tahoma" w:cs="Tahoma"/>
          <w:b/>
        </w:rPr>
        <w:t>4.1.</w:t>
      </w:r>
      <w:r w:rsidRPr="00EB21C9">
        <w:rPr>
          <w:rFonts w:ascii="Tahoma" w:hAnsi="Tahoma" w:cs="Tahoma"/>
          <w:b/>
          <w:u w:val="single"/>
        </w:rPr>
        <w:t>6</w:t>
      </w:r>
      <w:r w:rsidR="00316009" w:rsidRPr="00EB21C9">
        <w:rPr>
          <w:rFonts w:ascii="Tahoma" w:hAnsi="Tahoma" w:cs="Tahoma"/>
          <w:b/>
          <w:u w:val="single"/>
        </w:rPr>
        <w:t>.</w:t>
      </w:r>
      <w:r w:rsidR="000B53D5" w:rsidRPr="00EB21C9">
        <w:rPr>
          <w:rFonts w:ascii="Tahoma" w:hAnsi="Tahoma" w:cs="Tahoma"/>
          <w:u w:val="single"/>
        </w:rPr>
        <w:t>N</w:t>
      </w:r>
      <w:r w:rsidR="00316009" w:rsidRPr="00EB21C9">
        <w:rPr>
          <w:rFonts w:ascii="Tahoma" w:hAnsi="Tahoma" w:cs="Tahoma"/>
          <w:u w:val="single"/>
        </w:rPr>
        <w:t>umuneler</w:t>
      </w:r>
      <w:r w:rsidR="000B53D5" w:rsidRPr="00EB21C9">
        <w:rPr>
          <w:rFonts w:ascii="Tahoma" w:hAnsi="Tahoma" w:cs="Tahoma"/>
          <w:u w:val="single"/>
        </w:rPr>
        <w:t xml:space="preserve">in </w:t>
      </w:r>
      <w:r w:rsidR="00330D55" w:rsidRPr="00EB21C9">
        <w:rPr>
          <w:rFonts w:ascii="Tahoma" w:hAnsi="Tahoma" w:cs="Tahoma"/>
          <w:u w:val="single"/>
        </w:rPr>
        <w:t>kabulü</w:t>
      </w:r>
      <w:r w:rsidR="000B53D5" w:rsidRPr="00EB21C9">
        <w:rPr>
          <w:rFonts w:ascii="Tahoma" w:hAnsi="Tahoma" w:cs="Tahoma"/>
          <w:u w:val="single"/>
        </w:rPr>
        <w:t xml:space="preserve"> için</w:t>
      </w:r>
      <w:r w:rsidR="00316009" w:rsidRPr="00EB21C9">
        <w:rPr>
          <w:rFonts w:ascii="Tahoma" w:hAnsi="Tahoma" w:cs="Tahoma"/>
          <w:u w:val="single"/>
        </w:rPr>
        <w:t xml:space="preserve"> </w:t>
      </w:r>
      <w:hyperlink r:id="rId8" w:history="1">
        <w:r w:rsidR="003D55F7" w:rsidRPr="00EB21C9">
          <w:rPr>
            <w:rStyle w:val="Kpr"/>
            <w:rFonts w:ascii="Tahoma" w:hAnsi="Tahoma" w:cs="Tahoma"/>
          </w:rPr>
          <w:t>http://www.armaggan.com/kurumsal/tr/kurumsal-sosyal-sorumluluk</w:t>
        </w:r>
      </w:hyperlink>
      <w:r w:rsidR="003D55F7" w:rsidRPr="00EB21C9">
        <w:rPr>
          <w:u w:val="single"/>
        </w:rPr>
        <w:t xml:space="preserve"> </w:t>
      </w:r>
      <w:r w:rsidR="004E64F4" w:rsidRPr="00EB21C9">
        <w:rPr>
          <w:rFonts w:ascii="Tahoma" w:hAnsi="Tahoma" w:cs="Tahoma"/>
          <w:u w:val="single"/>
        </w:rPr>
        <w:t>a</w:t>
      </w:r>
      <w:r w:rsidR="0020296D" w:rsidRPr="00EB21C9">
        <w:rPr>
          <w:rFonts w:ascii="Tahoma" w:hAnsi="Tahoma" w:cs="Tahoma"/>
          <w:u w:val="single"/>
        </w:rPr>
        <w:t>dresinde ya</w:t>
      </w:r>
      <w:r w:rsidR="00EB21C9">
        <w:rPr>
          <w:rFonts w:ascii="Tahoma" w:hAnsi="Tahoma" w:cs="Tahoma"/>
          <w:u w:val="single"/>
        </w:rPr>
        <w:t xml:space="preserve"> </w:t>
      </w:r>
      <w:r w:rsidR="0020296D" w:rsidRPr="00EB21C9">
        <w:rPr>
          <w:rFonts w:ascii="Tahoma" w:hAnsi="Tahoma" w:cs="Tahoma"/>
          <w:u w:val="single"/>
        </w:rPr>
        <w:t xml:space="preserve">da numune kabul personelinde bulunan </w:t>
      </w:r>
      <w:r w:rsidR="00A7762F" w:rsidRPr="00EB21C9">
        <w:rPr>
          <w:rFonts w:ascii="Tahoma" w:hAnsi="Tahoma" w:cs="Tahoma"/>
          <w:u w:val="single"/>
        </w:rPr>
        <w:t>Analiz</w:t>
      </w:r>
      <w:r w:rsidR="00316009" w:rsidRPr="00EB21C9">
        <w:rPr>
          <w:rFonts w:ascii="Tahoma" w:hAnsi="Tahoma" w:cs="Tahoma"/>
          <w:u w:val="single"/>
        </w:rPr>
        <w:t xml:space="preserve"> Talep Formu</w:t>
      </w:r>
      <w:r w:rsidR="000B53D5" w:rsidRPr="00EB21C9">
        <w:rPr>
          <w:rFonts w:ascii="Tahoma" w:hAnsi="Tahoma" w:cs="Tahoma"/>
          <w:u w:val="single"/>
        </w:rPr>
        <w:t xml:space="preserve"> (FRM.038</w:t>
      </w:r>
      <w:r w:rsidR="00316009" w:rsidRPr="00EB21C9">
        <w:rPr>
          <w:rFonts w:ascii="Tahoma" w:hAnsi="Tahoma" w:cs="Tahoma"/>
          <w:u w:val="single"/>
        </w:rPr>
        <w:t>)’</w:t>
      </w:r>
      <w:proofErr w:type="spellStart"/>
      <w:r w:rsidR="00316009" w:rsidRPr="00EB21C9">
        <w:rPr>
          <w:rFonts w:ascii="Tahoma" w:hAnsi="Tahoma" w:cs="Tahoma"/>
          <w:u w:val="single"/>
        </w:rPr>
        <w:t>nun</w:t>
      </w:r>
      <w:proofErr w:type="spellEnd"/>
      <w:r w:rsidR="00316009" w:rsidRPr="00EB21C9">
        <w:rPr>
          <w:rFonts w:ascii="Tahoma" w:hAnsi="Tahoma" w:cs="Tahoma"/>
          <w:u w:val="single"/>
        </w:rPr>
        <w:t xml:space="preserve"> doldurulması talep edilir.</w:t>
      </w:r>
    </w:p>
    <w:p w:rsidR="00316009" w:rsidRPr="00866A88" w:rsidRDefault="009F1059" w:rsidP="00316009">
      <w:pPr>
        <w:pStyle w:val="stbilgi"/>
        <w:widowControl w:val="0"/>
        <w:tabs>
          <w:tab w:val="left" w:pos="709"/>
        </w:tabs>
        <w:autoSpaceDE/>
        <w:autoSpaceDN/>
        <w:adjustRightInd/>
        <w:spacing w:after="120" w:line="288" w:lineRule="auto"/>
        <w:jc w:val="both"/>
        <w:rPr>
          <w:rFonts w:ascii="Tahoma" w:hAnsi="Tahoma" w:cs="Tahoma"/>
          <w:b/>
          <w:color w:val="FF0000"/>
          <w:sz w:val="20"/>
          <w:szCs w:val="20"/>
        </w:rPr>
      </w:pPr>
      <w:r w:rsidRPr="00866A88">
        <w:rPr>
          <w:rFonts w:ascii="Tahoma" w:hAnsi="Tahoma" w:cs="Tahoma"/>
          <w:b/>
          <w:sz w:val="20"/>
          <w:szCs w:val="20"/>
        </w:rPr>
        <w:t>4.1.7</w:t>
      </w:r>
      <w:r w:rsidR="00316009" w:rsidRPr="00866A88">
        <w:rPr>
          <w:rFonts w:ascii="Tahoma" w:hAnsi="Tahoma" w:cs="Tahoma"/>
          <w:b/>
          <w:sz w:val="20"/>
          <w:szCs w:val="20"/>
        </w:rPr>
        <w:t>.</w:t>
      </w:r>
      <w:r w:rsidR="00A7762F" w:rsidRPr="00866A88">
        <w:rPr>
          <w:rFonts w:ascii="Tahoma" w:hAnsi="Tahoma" w:cs="Tahoma"/>
          <w:sz w:val="20"/>
          <w:szCs w:val="20"/>
        </w:rPr>
        <w:t>Analiz</w:t>
      </w:r>
      <w:r w:rsidR="00EB21C9">
        <w:rPr>
          <w:rFonts w:ascii="Tahoma" w:hAnsi="Tahoma" w:cs="Tahoma"/>
          <w:sz w:val="20"/>
          <w:szCs w:val="20"/>
        </w:rPr>
        <w:t xml:space="preserve"> için gelen numunede, </w:t>
      </w:r>
      <w:r w:rsidR="00316009" w:rsidRPr="00866A88">
        <w:rPr>
          <w:rFonts w:ascii="Tahoma" w:hAnsi="Tahoma" w:cs="Tahoma"/>
          <w:sz w:val="20"/>
          <w:szCs w:val="20"/>
        </w:rPr>
        <w:t>numune ve</w:t>
      </w:r>
      <w:r w:rsidR="007924F4" w:rsidRPr="00866A88">
        <w:rPr>
          <w:rFonts w:ascii="Tahoma" w:hAnsi="Tahoma" w:cs="Tahoma"/>
          <w:sz w:val="20"/>
          <w:szCs w:val="20"/>
        </w:rPr>
        <w:t>ya</w:t>
      </w:r>
      <w:r w:rsidR="00316009" w:rsidRPr="00866A88">
        <w:rPr>
          <w:rFonts w:ascii="Tahoma" w:hAnsi="Tahoma" w:cs="Tahoma"/>
          <w:sz w:val="20"/>
          <w:szCs w:val="20"/>
        </w:rPr>
        <w:t xml:space="preserve"> evrak</w:t>
      </w:r>
      <w:r w:rsidR="00551DE9" w:rsidRPr="00866A88">
        <w:rPr>
          <w:rFonts w:ascii="Tahoma" w:hAnsi="Tahoma" w:cs="Tahoma"/>
          <w:sz w:val="20"/>
          <w:szCs w:val="20"/>
        </w:rPr>
        <w:t xml:space="preserve"> </w:t>
      </w:r>
      <w:r w:rsidR="007924F4" w:rsidRPr="00866A88">
        <w:rPr>
          <w:rFonts w:ascii="Tahoma" w:hAnsi="Tahoma" w:cs="Tahoma"/>
          <w:sz w:val="20"/>
          <w:szCs w:val="20"/>
        </w:rPr>
        <w:t>eksikliği</w:t>
      </w:r>
      <w:r w:rsidR="00EB21C9">
        <w:rPr>
          <w:rFonts w:ascii="Tahoma" w:hAnsi="Tahoma" w:cs="Tahoma"/>
          <w:sz w:val="20"/>
          <w:szCs w:val="20"/>
        </w:rPr>
        <w:t xml:space="preserve"> varsa</w:t>
      </w:r>
      <w:r w:rsidR="007924F4" w:rsidRPr="00866A88">
        <w:rPr>
          <w:rFonts w:ascii="Tahoma" w:hAnsi="Tahoma" w:cs="Tahoma"/>
          <w:sz w:val="20"/>
          <w:szCs w:val="20"/>
        </w:rPr>
        <w:t xml:space="preserve"> müşteriye bildirilerek tamamlanması istenir.</w:t>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lastRenderedPageBreak/>
        <w:t>5.KAYITLAR</w:t>
      </w:r>
    </w:p>
    <w:p w:rsidR="00316009" w:rsidRPr="00866A88" w:rsidRDefault="00316009" w:rsidP="00316009">
      <w:pPr>
        <w:widowControl w:val="0"/>
        <w:spacing w:after="120" w:line="288" w:lineRule="auto"/>
        <w:jc w:val="both"/>
        <w:rPr>
          <w:rFonts w:ascii="Tahoma" w:hAnsi="Tahoma" w:cs="Tahoma"/>
        </w:rPr>
      </w:pPr>
      <w:r w:rsidRPr="00866A88">
        <w:rPr>
          <w:rFonts w:ascii="Tahoma" w:hAnsi="Tahoma" w:cs="Tahoma"/>
          <w:b/>
        </w:rPr>
        <w:t>5.1.</w:t>
      </w:r>
      <w:r w:rsidR="00A7762F" w:rsidRPr="00866A88">
        <w:rPr>
          <w:rFonts w:ascii="Tahoma" w:hAnsi="Tahoma" w:cs="Tahoma"/>
        </w:rPr>
        <w:t>Analiz</w:t>
      </w:r>
      <w:r w:rsidRPr="00866A88">
        <w:rPr>
          <w:rFonts w:ascii="Tahoma" w:hAnsi="Tahoma" w:cs="Tahoma"/>
        </w:rPr>
        <w:t xml:space="preserve"> Talep Formu</w:t>
      </w:r>
      <w:r w:rsidR="00551DE9" w:rsidRPr="00866A88">
        <w:rPr>
          <w:rFonts w:ascii="Tahoma" w:hAnsi="Tahoma" w:cs="Tahoma"/>
        </w:rPr>
        <w:t xml:space="preserve"> </w:t>
      </w:r>
      <w:r w:rsidRPr="00866A88">
        <w:rPr>
          <w:rFonts w:ascii="Tahoma" w:hAnsi="Tahoma" w:cs="Tahoma"/>
        </w:rPr>
        <w:t>(FRM.03</w:t>
      </w:r>
      <w:r w:rsidR="00892E6F" w:rsidRPr="00866A88">
        <w:rPr>
          <w:rFonts w:ascii="Tahoma" w:hAnsi="Tahoma" w:cs="Tahoma"/>
        </w:rPr>
        <w:t>8</w:t>
      </w:r>
      <w:r w:rsidRPr="00866A88">
        <w:rPr>
          <w:rFonts w:ascii="Tahoma" w:hAnsi="Tahoma" w:cs="Tahoma"/>
        </w:rPr>
        <w:t>)</w:t>
      </w:r>
    </w:p>
    <w:p w:rsidR="00316009" w:rsidRPr="00866A88" w:rsidRDefault="00316009" w:rsidP="00316009">
      <w:pPr>
        <w:widowControl w:val="0"/>
        <w:spacing w:after="120" w:line="288" w:lineRule="auto"/>
        <w:rPr>
          <w:rFonts w:ascii="Tahoma" w:hAnsi="Tahoma" w:cs="Tahoma"/>
          <w:b/>
          <w:position w:val="10"/>
        </w:rPr>
      </w:pPr>
      <w:r w:rsidRPr="00866A88">
        <w:rPr>
          <w:rFonts w:ascii="Tahoma" w:hAnsi="Tahoma" w:cs="Tahoma"/>
          <w:b/>
          <w:position w:val="10"/>
        </w:rPr>
        <w:t>6.REFERANSLAR</w:t>
      </w:r>
      <w:r w:rsidR="00BE28FE" w:rsidRPr="00866A88">
        <w:rPr>
          <w:rFonts w:ascii="Tahoma" w:hAnsi="Tahoma" w:cs="Tahoma"/>
          <w:b/>
          <w:position w:val="10"/>
        </w:rPr>
        <w:t xml:space="preserve"> VE İLGİLİ DOKÜMANLAR</w:t>
      </w:r>
    </w:p>
    <w:p w:rsidR="00316009" w:rsidRPr="00866A88" w:rsidRDefault="00316009" w:rsidP="00316009">
      <w:pPr>
        <w:widowControl w:val="0"/>
        <w:spacing w:after="120" w:line="288" w:lineRule="auto"/>
        <w:jc w:val="both"/>
        <w:rPr>
          <w:rFonts w:ascii="Tahoma" w:hAnsi="Tahoma" w:cs="Tahoma"/>
          <w:b/>
        </w:rPr>
      </w:pPr>
      <w:r w:rsidRPr="00866A88">
        <w:rPr>
          <w:rFonts w:ascii="Tahoma" w:hAnsi="Tahoma" w:cs="Tahoma"/>
          <w:b/>
        </w:rPr>
        <w:t>7.REVİZYON TARİHÇESİ</w:t>
      </w:r>
    </w:p>
    <w:tbl>
      <w:tblPr>
        <w:tblW w:w="101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350"/>
        <w:gridCol w:w="6130"/>
      </w:tblGrid>
      <w:tr w:rsidR="00316009" w:rsidRPr="00866A88" w:rsidTr="00551DE9">
        <w:trPr>
          <w:trHeight w:val="659"/>
        </w:trPr>
        <w:tc>
          <w:tcPr>
            <w:tcW w:w="1627" w:type="dxa"/>
            <w:vAlign w:val="center"/>
          </w:tcPr>
          <w:p w:rsidR="00316009" w:rsidRPr="00866A88" w:rsidRDefault="00316009" w:rsidP="00551DE9">
            <w:pPr>
              <w:widowControl w:val="0"/>
              <w:autoSpaceDE w:val="0"/>
              <w:autoSpaceDN w:val="0"/>
              <w:adjustRightInd w:val="0"/>
              <w:spacing w:after="120" w:line="288" w:lineRule="auto"/>
              <w:rPr>
                <w:rFonts w:ascii="Tahoma" w:hAnsi="Tahoma" w:cs="Tahoma"/>
                <w:b/>
              </w:rPr>
            </w:pPr>
            <w:r w:rsidRPr="00866A88">
              <w:rPr>
                <w:rFonts w:ascii="Tahoma" w:hAnsi="Tahoma" w:cs="Tahoma"/>
                <w:b/>
              </w:rPr>
              <w:t>Revizyon No</w:t>
            </w:r>
          </w:p>
        </w:tc>
        <w:tc>
          <w:tcPr>
            <w:tcW w:w="2350" w:type="dxa"/>
            <w:vAlign w:val="center"/>
          </w:tcPr>
          <w:p w:rsidR="00316009" w:rsidRPr="00866A88" w:rsidRDefault="00316009" w:rsidP="00551DE9">
            <w:pPr>
              <w:widowControl w:val="0"/>
              <w:autoSpaceDE w:val="0"/>
              <w:autoSpaceDN w:val="0"/>
              <w:adjustRightInd w:val="0"/>
              <w:spacing w:after="120" w:line="288" w:lineRule="auto"/>
              <w:rPr>
                <w:rFonts w:ascii="Tahoma" w:hAnsi="Tahoma" w:cs="Tahoma"/>
                <w:b/>
              </w:rPr>
            </w:pPr>
            <w:r w:rsidRPr="00866A88">
              <w:rPr>
                <w:rFonts w:ascii="Tahoma" w:hAnsi="Tahoma" w:cs="Tahoma"/>
                <w:b/>
              </w:rPr>
              <w:t>Revizyon Tarihi</w:t>
            </w:r>
          </w:p>
        </w:tc>
        <w:tc>
          <w:tcPr>
            <w:tcW w:w="6130" w:type="dxa"/>
            <w:vAlign w:val="center"/>
          </w:tcPr>
          <w:p w:rsidR="00316009" w:rsidRPr="00866A88" w:rsidRDefault="00316009" w:rsidP="00551DE9">
            <w:pPr>
              <w:widowControl w:val="0"/>
              <w:autoSpaceDE w:val="0"/>
              <w:autoSpaceDN w:val="0"/>
              <w:adjustRightInd w:val="0"/>
              <w:spacing w:after="120" w:line="288" w:lineRule="auto"/>
              <w:rPr>
                <w:rFonts w:ascii="Tahoma" w:hAnsi="Tahoma" w:cs="Tahoma"/>
                <w:b/>
              </w:rPr>
            </w:pPr>
            <w:r w:rsidRPr="00866A88">
              <w:rPr>
                <w:rFonts w:ascii="Tahoma" w:hAnsi="Tahoma" w:cs="Tahoma"/>
                <w:b/>
              </w:rPr>
              <w:t>Revizyon Mahiyeti</w:t>
            </w:r>
          </w:p>
        </w:tc>
      </w:tr>
      <w:tr w:rsidR="00316009" w:rsidRPr="00866A88" w:rsidTr="00551DE9">
        <w:trPr>
          <w:trHeight w:val="465"/>
        </w:trPr>
        <w:tc>
          <w:tcPr>
            <w:tcW w:w="1627" w:type="dxa"/>
            <w:vAlign w:val="center"/>
          </w:tcPr>
          <w:p w:rsidR="00316009" w:rsidRPr="00866A88" w:rsidRDefault="00316009" w:rsidP="00551DE9">
            <w:pPr>
              <w:widowControl w:val="0"/>
              <w:autoSpaceDE w:val="0"/>
              <w:autoSpaceDN w:val="0"/>
              <w:adjustRightInd w:val="0"/>
              <w:spacing w:after="120" w:line="288" w:lineRule="auto"/>
              <w:rPr>
                <w:rFonts w:ascii="Tahoma" w:hAnsi="Tahoma" w:cs="Tahoma"/>
              </w:rPr>
            </w:pPr>
            <w:r w:rsidRPr="00866A88">
              <w:rPr>
                <w:rFonts w:ascii="Tahoma" w:hAnsi="Tahoma" w:cs="Tahoma"/>
              </w:rPr>
              <w:t>00</w:t>
            </w:r>
          </w:p>
        </w:tc>
        <w:tc>
          <w:tcPr>
            <w:tcW w:w="2350" w:type="dxa"/>
            <w:vAlign w:val="center"/>
          </w:tcPr>
          <w:p w:rsidR="00316009" w:rsidRPr="00866A88" w:rsidRDefault="00C67C5C" w:rsidP="00551DE9">
            <w:pPr>
              <w:widowControl w:val="0"/>
              <w:autoSpaceDE w:val="0"/>
              <w:autoSpaceDN w:val="0"/>
              <w:adjustRightInd w:val="0"/>
              <w:spacing w:after="120" w:line="288" w:lineRule="auto"/>
              <w:rPr>
                <w:rFonts w:ascii="Tahoma" w:hAnsi="Tahoma" w:cs="Tahoma"/>
              </w:rPr>
            </w:pPr>
            <w:r w:rsidRPr="00866A88">
              <w:rPr>
                <w:rFonts w:ascii="Tahoma" w:hAnsi="Tahoma" w:cs="Tahoma"/>
              </w:rPr>
              <w:t>02.05.201</w:t>
            </w:r>
            <w:r w:rsidR="00ED47B0" w:rsidRPr="00866A88">
              <w:rPr>
                <w:rFonts w:ascii="Tahoma" w:hAnsi="Tahoma" w:cs="Tahoma"/>
              </w:rPr>
              <w:t>4</w:t>
            </w:r>
          </w:p>
        </w:tc>
        <w:tc>
          <w:tcPr>
            <w:tcW w:w="6130" w:type="dxa"/>
            <w:vAlign w:val="center"/>
          </w:tcPr>
          <w:p w:rsidR="00316009" w:rsidRPr="00866A88" w:rsidRDefault="00316009" w:rsidP="00551DE9">
            <w:pPr>
              <w:widowControl w:val="0"/>
              <w:autoSpaceDE w:val="0"/>
              <w:autoSpaceDN w:val="0"/>
              <w:adjustRightInd w:val="0"/>
              <w:spacing w:after="120" w:line="288" w:lineRule="auto"/>
              <w:rPr>
                <w:rFonts w:ascii="Tahoma" w:hAnsi="Tahoma" w:cs="Tahoma"/>
              </w:rPr>
            </w:pPr>
            <w:r w:rsidRPr="00866A88">
              <w:rPr>
                <w:rFonts w:ascii="Tahoma" w:hAnsi="Tahoma" w:cs="Tahoma"/>
              </w:rPr>
              <w:t>İlk Yayın</w:t>
            </w:r>
          </w:p>
        </w:tc>
      </w:tr>
      <w:tr w:rsidR="00F67DFE" w:rsidRPr="00866A88" w:rsidTr="00551DE9">
        <w:trPr>
          <w:trHeight w:val="465"/>
        </w:trPr>
        <w:tc>
          <w:tcPr>
            <w:tcW w:w="1627" w:type="dxa"/>
            <w:vAlign w:val="center"/>
          </w:tcPr>
          <w:p w:rsidR="00F67DFE" w:rsidRPr="00866A88" w:rsidRDefault="00F67DFE" w:rsidP="0078038B">
            <w:pPr>
              <w:widowControl w:val="0"/>
              <w:autoSpaceDE w:val="0"/>
              <w:autoSpaceDN w:val="0"/>
              <w:adjustRightInd w:val="0"/>
              <w:spacing w:after="120" w:line="288" w:lineRule="auto"/>
              <w:jc w:val="both"/>
              <w:rPr>
                <w:rFonts w:ascii="Tahoma" w:hAnsi="Tahoma" w:cs="Tahoma"/>
              </w:rPr>
            </w:pPr>
            <w:r w:rsidRPr="00866A88">
              <w:rPr>
                <w:rFonts w:ascii="Tahoma" w:hAnsi="Tahoma" w:cs="Tahoma"/>
              </w:rPr>
              <w:t>01</w:t>
            </w:r>
          </w:p>
        </w:tc>
        <w:tc>
          <w:tcPr>
            <w:tcW w:w="2350" w:type="dxa"/>
            <w:vAlign w:val="center"/>
          </w:tcPr>
          <w:p w:rsidR="00F67DFE" w:rsidRPr="00866A88" w:rsidRDefault="00BE5807" w:rsidP="0078038B">
            <w:pPr>
              <w:widowControl w:val="0"/>
              <w:autoSpaceDE w:val="0"/>
              <w:autoSpaceDN w:val="0"/>
              <w:adjustRightInd w:val="0"/>
              <w:spacing w:after="120" w:line="288" w:lineRule="auto"/>
              <w:jc w:val="both"/>
              <w:rPr>
                <w:rFonts w:ascii="Tahoma" w:hAnsi="Tahoma" w:cs="Tahoma"/>
              </w:rPr>
            </w:pPr>
            <w:r w:rsidRPr="00866A88">
              <w:rPr>
                <w:rFonts w:ascii="Tahoma" w:hAnsi="Tahoma" w:cs="Tahoma"/>
              </w:rPr>
              <w:t>04.01.2016</w:t>
            </w:r>
          </w:p>
        </w:tc>
        <w:tc>
          <w:tcPr>
            <w:tcW w:w="6130" w:type="dxa"/>
            <w:vAlign w:val="center"/>
          </w:tcPr>
          <w:p w:rsidR="00F67DFE" w:rsidRPr="00866A88" w:rsidRDefault="00F67DFE" w:rsidP="0078038B">
            <w:pPr>
              <w:widowControl w:val="0"/>
              <w:autoSpaceDE w:val="0"/>
              <w:autoSpaceDN w:val="0"/>
              <w:adjustRightInd w:val="0"/>
              <w:spacing w:after="120" w:line="288" w:lineRule="auto"/>
              <w:jc w:val="both"/>
              <w:rPr>
                <w:rFonts w:ascii="Tahoma" w:hAnsi="Tahoma" w:cs="Tahoma"/>
              </w:rPr>
            </w:pPr>
            <w:proofErr w:type="spellStart"/>
            <w:r w:rsidRPr="00866A88">
              <w:rPr>
                <w:rFonts w:ascii="Tahoma" w:hAnsi="Tahoma" w:cs="Tahoma"/>
              </w:rPr>
              <w:t>Cultur</w:t>
            </w:r>
            <w:r w:rsidR="0000510C" w:rsidRPr="00866A88">
              <w:rPr>
                <w:rFonts w:ascii="Tahoma" w:hAnsi="Tahoma" w:cs="Tahoma"/>
              </w:rPr>
              <w:t>a</w:t>
            </w:r>
            <w:r w:rsidRPr="00866A88">
              <w:rPr>
                <w:rFonts w:ascii="Tahoma" w:hAnsi="Tahoma" w:cs="Tahoma"/>
              </w:rPr>
              <w:t>l</w:t>
            </w:r>
            <w:proofErr w:type="spellEnd"/>
            <w:r w:rsidRPr="00866A88">
              <w:rPr>
                <w:rFonts w:ascii="Tahoma" w:hAnsi="Tahoma" w:cs="Tahoma"/>
              </w:rPr>
              <w:t xml:space="preserve"> </w:t>
            </w:r>
            <w:proofErr w:type="spellStart"/>
            <w:r w:rsidRPr="00866A88">
              <w:rPr>
                <w:rFonts w:ascii="Tahoma" w:hAnsi="Tahoma" w:cs="Tahoma"/>
              </w:rPr>
              <w:t>Heritage</w:t>
            </w:r>
            <w:proofErr w:type="spellEnd"/>
            <w:r w:rsidRPr="00866A88">
              <w:rPr>
                <w:rFonts w:ascii="Tahoma" w:hAnsi="Tahoma" w:cs="Tahoma"/>
              </w:rPr>
              <w:t xml:space="preserve"> </w:t>
            </w:r>
            <w:proofErr w:type="spellStart"/>
            <w:r w:rsidRPr="00866A88">
              <w:rPr>
                <w:rFonts w:ascii="Tahoma" w:hAnsi="Tahoma" w:cs="Tahoma"/>
              </w:rPr>
              <w:t>Presevation</w:t>
            </w:r>
            <w:proofErr w:type="spellEnd"/>
            <w:r w:rsidRPr="00866A88">
              <w:rPr>
                <w:rFonts w:ascii="Tahoma" w:hAnsi="Tahoma" w:cs="Tahoma"/>
              </w:rPr>
              <w:t xml:space="preserve"> </w:t>
            </w:r>
            <w:proofErr w:type="spellStart"/>
            <w:r w:rsidRPr="00866A88">
              <w:rPr>
                <w:rFonts w:ascii="Tahoma" w:hAnsi="Tahoma" w:cs="Tahoma"/>
              </w:rPr>
              <w:t>and</w:t>
            </w:r>
            <w:proofErr w:type="spellEnd"/>
            <w:r w:rsidRPr="00866A88">
              <w:rPr>
                <w:rFonts w:ascii="Tahoma" w:hAnsi="Tahoma" w:cs="Tahoma"/>
              </w:rPr>
              <w:t xml:space="preserve"> Natural </w:t>
            </w:r>
            <w:proofErr w:type="spellStart"/>
            <w:r w:rsidRPr="00866A88">
              <w:rPr>
                <w:rFonts w:ascii="Tahoma" w:hAnsi="Tahoma" w:cs="Tahoma"/>
              </w:rPr>
              <w:t>Dyes</w:t>
            </w:r>
            <w:proofErr w:type="spellEnd"/>
            <w:r w:rsidRPr="00866A88">
              <w:rPr>
                <w:rFonts w:ascii="Tahoma" w:hAnsi="Tahoma" w:cs="Tahoma"/>
              </w:rPr>
              <w:t xml:space="preserve"> </w:t>
            </w:r>
            <w:proofErr w:type="spellStart"/>
            <w:r w:rsidRPr="00866A88">
              <w:rPr>
                <w:rFonts w:ascii="Tahoma" w:hAnsi="Tahoma" w:cs="Tahoma"/>
              </w:rPr>
              <w:t>Laboratory</w:t>
            </w:r>
            <w:proofErr w:type="spellEnd"/>
            <w:r w:rsidRPr="00866A88">
              <w:rPr>
                <w:rFonts w:ascii="Tahoma" w:hAnsi="Tahoma" w:cs="Tahoma"/>
              </w:rPr>
              <w:t xml:space="preserve"> ismi ARMAGGAN Kültür Turizm</w:t>
            </w:r>
            <w:r w:rsidR="00BC2B08" w:rsidRPr="00866A88">
              <w:rPr>
                <w:rFonts w:ascii="Tahoma" w:hAnsi="Tahoma" w:cs="Tahoma"/>
              </w:rPr>
              <w:t xml:space="preserve"> Ticaret</w:t>
            </w:r>
            <w:r w:rsidRPr="00866A88">
              <w:rPr>
                <w:rFonts w:ascii="Tahoma" w:hAnsi="Tahoma" w:cs="Tahoma"/>
              </w:rPr>
              <w:t xml:space="preserve"> ve Sanayi Anonim Şirketi DATU Laboratuvarı olarak düzeltildi.</w:t>
            </w:r>
          </w:p>
          <w:p w:rsidR="00F67DFE" w:rsidRPr="00866A88" w:rsidRDefault="00F67DFE" w:rsidP="0078038B">
            <w:pPr>
              <w:widowControl w:val="0"/>
              <w:autoSpaceDE w:val="0"/>
              <w:autoSpaceDN w:val="0"/>
              <w:adjustRightInd w:val="0"/>
              <w:spacing w:after="120" w:line="288" w:lineRule="auto"/>
              <w:jc w:val="both"/>
              <w:rPr>
                <w:rFonts w:ascii="Tahoma" w:hAnsi="Tahoma" w:cs="Tahoma"/>
              </w:rPr>
            </w:pPr>
            <w:r w:rsidRPr="00866A88">
              <w:rPr>
                <w:rFonts w:ascii="Tahoma" w:hAnsi="Tahoma" w:cs="Tahoma"/>
              </w:rPr>
              <w:t>Doküman formatı numarası alt bilgide FRM.001 olarak verildi.</w:t>
            </w:r>
          </w:p>
          <w:p w:rsidR="00F67DFE" w:rsidRPr="00866A88" w:rsidRDefault="00F67DFE" w:rsidP="0078038B">
            <w:pPr>
              <w:widowControl w:val="0"/>
              <w:autoSpaceDE w:val="0"/>
              <w:autoSpaceDN w:val="0"/>
              <w:adjustRightInd w:val="0"/>
              <w:spacing w:after="120" w:line="288" w:lineRule="auto"/>
              <w:jc w:val="both"/>
              <w:rPr>
                <w:rFonts w:ascii="Tahoma" w:hAnsi="Tahoma" w:cs="Tahoma"/>
              </w:rPr>
            </w:pPr>
            <w:r w:rsidRPr="00866A88">
              <w:rPr>
                <w:rFonts w:ascii="Tahoma" w:hAnsi="Tahoma" w:cs="Tahoma"/>
              </w:rPr>
              <w:t xml:space="preserve">  </w:t>
            </w:r>
          </w:p>
        </w:tc>
      </w:tr>
      <w:tr w:rsidR="00866A88" w:rsidRPr="00866A88" w:rsidTr="00866A88">
        <w:trPr>
          <w:trHeight w:val="465"/>
        </w:trPr>
        <w:tc>
          <w:tcPr>
            <w:tcW w:w="1627" w:type="dxa"/>
            <w:tcBorders>
              <w:top w:val="single" w:sz="4" w:space="0" w:color="auto"/>
              <w:left w:val="single" w:sz="4" w:space="0" w:color="auto"/>
              <w:bottom w:val="single" w:sz="4" w:space="0" w:color="auto"/>
              <w:right w:val="single" w:sz="4" w:space="0" w:color="auto"/>
            </w:tcBorders>
            <w:vAlign w:val="center"/>
          </w:tcPr>
          <w:p w:rsidR="00866A88" w:rsidRPr="00866A88" w:rsidRDefault="00866A88" w:rsidP="00AA3FD2">
            <w:pPr>
              <w:widowControl w:val="0"/>
              <w:autoSpaceDE w:val="0"/>
              <w:autoSpaceDN w:val="0"/>
              <w:adjustRightInd w:val="0"/>
              <w:spacing w:after="120" w:line="288" w:lineRule="auto"/>
              <w:jc w:val="both"/>
              <w:rPr>
                <w:rFonts w:ascii="Tahoma" w:hAnsi="Tahoma" w:cs="Tahoma"/>
              </w:rPr>
            </w:pPr>
            <w:r w:rsidRPr="00866A88">
              <w:rPr>
                <w:rFonts w:ascii="Tahoma" w:hAnsi="Tahoma" w:cs="Tahoma"/>
              </w:rPr>
              <w:t>0</w:t>
            </w:r>
            <w:r>
              <w:rPr>
                <w:rFonts w:ascii="Tahoma" w:hAnsi="Tahoma" w:cs="Tahoma"/>
              </w:rPr>
              <w:t>2</w:t>
            </w:r>
          </w:p>
        </w:tc>
        <w:tc>
          <w:tcPr>
            <w:tcW w:w="2350" w:type="dxa"/>
            <w:tcBorders>
              <w:top w:val="single" w:sz="4" w:space="0" w:color="auto"/>
              <w:left w:val="single" w:sz="4" w:space="0" w:color="auto"/>
              <w:bottom w:val="single" w:sz="4" w:space="0" w:color="auto"/>
              <w:right w:val="single" w:sz="4" w:space="0" w:color="auto"/>
            </w:tcBorders>
            <w:vAlign w:val="center"/>
          </w:tcPr>
          <w:p w:rsidR="00866A88" w:rsidRPr="00866A88" w:rsidRDefault="00866A88" w:rsidP="00866A88">
            <w:pPr>
              <w:widowControl w:val="0"/>
              <w:autoSpaceDE w:val="0"/>
              <w:autoSpaceDN w:val="0"/>
              <w:adjustRightInd w:val="0"/>
              <w:spacing w:after="120" w:line="288" w:lineRule="auto"/>
              <w:jc w:val="both"/>
              <w:rPr>
                <w:rFonts w:ascii="Tahoma" w:hAnsi="Tahoma" w:cs="Tahoma"/>
              </w:rPr>
            </w:pPr>
            <w:r w:rsidRPr="00866A88">
              <w:rPr>
                <w:rFonts w:ascii="Tahoma" w:hAnsi="Tahoma" w:cs="Tahoma"/>
              </w:rPr>
              <w:t>0</w:t>
            </w:r>
            <w:r>
              <w:rPr>
                <w:rFonts w:ascii="Tahoma" w:hAnsi="Tahoma" w:cs="Tahoma"/>
              </w:rPr>
              <w:t>2</w:t>
            </w:r>
            <w:r w:rsidRPr="00866A88">
              <w:rPr>
                <w:rFonts w:ascii="Tahoma" w:hAnsi="Tahoma" w:cs="Tahoma"/>
              </w:rPr>
              <w:t>.0</w:t>
            </w:r>
            <w:r>
              <w:rPr>
                <w:rFonts w:ascii="Tahoma" w:hAnsi="Tahoma" w:cs="Tahoma"/>
              </w:rPr>
              <w:t>5</w:t>
            </w:r>
            <w:r w:rsidRPr="00866A88">
              <w:rPr>
                <w:rFonts w:ascii="Tahoma" w:hAnsi="Tahoma" w:cs="Tahoma"/>
              </w:rPr>
              <w:t>.2016</w:t>
            </w:r>
          </w:p>
        </w:tc>
        <w:tc>
          <w:tcPr>
            <w:tcW w:w="6130" w:type="dxa"/>
            <w:tcBorders>
              <w:top w:val="single" w:sz="4" w:space="0" w:color="auto"/>
              <w:left w:val="single" w:sz="4" w:space="0" w:color="auto"/>
              <w:bottom w:val="single" w:sz="4" w:space="0" w:color="auto"/>
              <w:right w:val="single" w:sz="4" w:space="0" w:color="auto"/>
            </w:tcBorders>
            <w:vAlign w:val="center"/>
          </w:tcPr>
          <w:p w:rsidR="00866A88" w:rsidRPr="00866A88" w:rsidRDefault="00866A88" w:rsidP="00AA3FD2">
            <w:pPr>
              <w:widowControl w:val="0"/>
              <w:autoSpaceDE w:val="0"/>
              <w:autoSpaceDN w:val="0"/>
              <w:adjustRightInd w:val="0"/>
              <w:spacing w:after="120" w:line="288" w:lineRule="auto"/>
              <w:jc w:val="both"/>
              <w:rPr>
                <w:rFonts w:ascii="Tahoma" w:hAnsi="Tahoma" w:cs="Tahoma"/>
              </w:rPr>
            </w:pPr>
            <w:r>
              <w:rPr>
                <w:rFonts w:ascii="Tahoma" w:hAnsi="Tahoma" w:cs="Tahoma"/>
              </w:rPr>
              <w:t>4.1.6. İnternet site adresi değiştirildi.</w:t>
            </w:r>
            <w:r w:rsidRPr="00866A88">
              <w:rPr>
                <w:rFonts w:ascii="Tahoma" w:hAnsi="Tahoma" w:cs="Tahoma"/>
              </w:rPr>
              <w:t xml:space="preserve">  </w:t>
            </w:r>
          </w:p>
        </w:tc>
      </w:tr>
    </w:tbl>
    <w:p w:rsidR="00422BB3" w:rsidRPr="00866A88" w:rsidRDefault="00422BB3" w:rsidP="00316009">
      <w:pPr>
        <w:widowControl w:val="0"/>
        <w:spacing w:after="120" w:line="288" w:lineRule="auto"/>
      </w:pPr>
    </w:p>
    <w:sectPr w:rsidR="00422BB3" w:rsidRPr="00866A88" w:rsidSect="00FC52DD">
      <w:headerReference w:type="default" r:id="rId9"/>
      <w:footerReference w:type="default" r:id="rId10"/>
      <w:type w:val="continuous"/>
      <w:pgSz w:w="12240" w:h="15840"/>
      <w:pgMar w:top="1417" w:right="1041" w:bottom="1417" w:left="1134" w:header="567" w:footer="26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64" w:rsidRDefault="00091C64">
      <w:r>
        <w:separator/>
      </w:r>
    </w:p>
  </w:endnote>
  <w:endnote w:type="continuationSeparator" w:id="0">
    <w:p w:rsidR="00091C64" w:rsidRDefault="0009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3118"/>
      <w:gridCol w:w="3401"/>
    </w:tblGrid>
    <w:tr w:rsidR="00A7762F" w:rsidTr="00B438B9">
      <w:trPr>
        <w:cantSplit/>
        <w:trHeight w:val="360"/>
      </w:trPr>
      <w:tc>
        <w:tcPr>
          <w:tcW w:w="3261" w:type="dxa"/>
          <w:tcBorders>
            <w:top w:val="single" w:sz="4" w:space="0" w:color="auto"/>
            <w:left w:val="single" w:sz="4" w:space="0" w:color="auto"/>
            <w:right w:val="single" w:sz="4" w:space="0" w:color="auto"/>
          </w:tcBorders>
          <w:hideMark/>
        </w:tcPr>
        <w:p w:rsidR="00A7762F" w:rsidRPr="00F04FF1" w:rsidRDefault="00A7762F" w:rsidP="00B438B9">
          <w:pPr>
            <w:pStyle w:val="Altbilgi"/>
            <w:jc w:val="center"/>
            <w:rPr>
              <w:rFonts w:ascii="Tahoma" w:hAnsi="Tahoma"/>
              <w:b/>
            </w:rPr>
          </w:pPr>
          <w:bookmarkStart w:id="1" w:name="OLE_LINK1"/>
          <w:bookmarkStart w:id="2" w:name="OLE_LINK2"/>
          <w:r w:rsidRPr="00F04FF1">
            <w:rPr>
              <w:rFonts w:ascii="Tahoma" w:hAnsi="Tahoma"/>
              <w:b/>
            </w:rPr>
            <w:t>Hazırlayan</w:t>
          </w:r>
        </w:p>
        <w:p w:rsidR="00A7762F" w:rsidRPr="00F04FF1" w:rsidRDefault="00A7762F" w:rsidP="00B438B9">
          <w:pPr>
            <w:pStyle w:val="Altbilgi"/>
            <w:jc w:val="center"/>
            <w:rPr>
              <w:rFonts w:ascii="Tahoma" w:hAnsi="Tahoma"/>
              <w:b/>
            </w:rPr>
          </w:pPr>
          <w:r w:rsidRPr="00A40E3C">
            <w:rPr>
              <w:rFonts w:ascii="Tahoma" w:hAnsi="Tahoma"/>
              <w:bCs/>
            </w:rPr>
            <w:t>Laboratuvar Kalite Yöneticisi</w:t>
          </w:r>
        </w:p>
      </w:tc>
      <w:tc>
        <w:tcPr>
          <w:tcW w:w="3118" w:type="dxa"/>
          <w:tcBorders>
            <w:top w:val="nil"/>
            <w:left w:val="single" w:sz="4" w:space="0" w:color="auto"/>
            <w:bottom w:val="nil"/>
            <w:right w:val="single" w:sz="4" w:space="0" w:color="auto"/>
          </w:tcBorders>
          <w:hideMark/>
        </w:tcPr>
        <w:p w:rsidR="00A7762F" w:rsidRDefault="00A7762F" w:rsidP="00B438B9">
          <w:pPr>
            <w:pStyle w:val="Altbilgi"/>
            <w:jc w:val="center"/>
            <w:rPr>
              <w:rFonts w:ascii="Tahoma" w:hAnsi="Tahoma"/>
              <w:b/>
            </w:rPr>
          </w:pPr>
        </w:p>
      </w:tc>
      <w:tc>
        <w:tcPr>
          <w:tcW w:w="3401" w:type="dxa"/>
          <w:tcBorders>
            <w:top w:val="single" w:sz="4" w:space="0" w:color="auto"/>
            <w:left w:val="single" w:sz="4" w:space="0" w:color="auto"/>
            <w:right w:val="single" w:sz="4" w:space="0" w:color="auto"/>
          </w:tcBorders>
          <w:hideMark/>
        </w:tcPr>
        <w:p w:rsidR="00A7762F" w:rsidRPr="00F04FF1" w:rsidRDefault="00A7762F" w:rsidP="00B438B9">
          <w:pPr>
            <w:pStyle w:val="Altbilgi"/>
            <w:jc w:val="center"/>
            <w:rPr>
              <w:rFonts w:ascii="Tahoma" w:hAnsi="Tahoma"/>
              <w:b/>
            </w:rPr>
          </w:pPr>
          <w:r w:rsidRPr="00F04FF1">
            <w:rPr>
              <w:rFonts w:ascii="Tahoma" w:hAnsi="Tahoma"/>
              <w:b/>
            </w:rPr>
            <w:t>Onaylayan</w:t>
          </w:r>
        </w:p>
        <w:p w:rsidR="00A7762F" w:rsidRPr="00F04FF1" w:rsidRDefault="003513B8" w:rsidP="00367463">
          <w:pPr>
            <w:pStyle w:val="Altbilgi"/>
            <w:jc w:val="center"/>
            <w:rPr>
              <w:rFonts w:ascii="Tahoma" w:hAnsi="Tahoma"/>
              <w:b/>
            </w:rPr>
          </w:pPr>
          <w:r>
            <w:rPr>
              <w:rFonts w:ascii="Tahoma" w:hAnsi="Tahoma"/>
            </w:rPr>
            <w:t>Laboratuvar Müdürü</w:t>
          </w:r>
          <w:bookmarkEnd w:id="1"/>
          <w:bookmarkEnd w:id="2"/>
        </w:p>
      </w:tc>
    </w:tr>
    <w:tr w:rsidR="00A7762F" w:rsidTr="00B438B9">
      <w:trPr>
        <w:cantSplit/>
        <w:trHeight w:val="794"/>
      </w:trPr>
      <w:tc>
        <w:tcPr>
          <w:tcW w:w="3261" w:type="dxa"/>
          <w:tcBorders>
            <w:left w:val="single" w:sz="4" w:space="0" w:color="auto"/>
            <w:bottom w:val="single" w:sz="4" w:space="0" w:color="auto"/>
            <w:right w:val="single" w:sz="4" w:space="0" w:color="auto"/>
          </w:tcBorders>
        </w:tcPr>
        <w:p w:rsidR="00A7762F" w:rsidRPr="00A40E3C" w:rsidRDefault="00A7762F" w:rsidP="00B438B9">
          <w:pPr>
            <w:pStyle w:val="Altbilgi"/>
            <w:jc w:val="center"/>
            <w:rPr>
              <w:rFonts w:ascii="Tahoma" w:hAnsi="Tahoma"/>
              <w:bCs/>
            </w:rPr>
          </w:pPr>
        </w:p>
      </w:tc>
      <w:tc>
        <w:tcPr>
          <w:tcW w:w="3118" w:type="dxa"/>
          <w:tcBorders>
            <w:top w:val="nil"/>
            <w:left w:val="single" w:sz="4" w:space="0" w:color="auto"/>
            <w:bottom w:val="nil"/>
            <w:right w:val="single" w:sz="4" w:space="0" w:color="auto"/>
          </w:tcBorders>
        </w:tcPr>
        <w:p w:rsidR="00A7762F" w:rsidRDefault="00A7762F" w:rsidP="00B438B9">
          <w:pPr>
            <w:pStyle w:val="Altbilgi"/>
            <w:jc w:val="center"/>
            <w:rPr>
              <w:rFonts w:ascii="Tahoma" w:hAnsi="Tahoma"/>
              <w:b/>
            </w:rPr>
          </w:pPr>
        </w:p>
        <w:p w:rsidR="00A7762F" w:rsidRDefault="00A7762F" w:rsidP="00B438B9">
          <w:pPr>
            <w:pStyle w:val="Altbilgi"/>
            <w:jc w:val="center"/>
            <w:rPr>
              <w:rFonts w:ascii="Tahoma" w:hAnsi="Tahoma"/>
              <w:b/>
            </w:rPr>
          </w:pPr>
        </w:p>
      </w:tc>
      <w:tc>
        <w:tcPr>
          <w:tcW w:w="3401" w:type="dxa"/>
          <w:tcBorders>
            <w:left w:val="single" w:sz="4" w:space="0" w:color="auto"/>
            <w:bottom w:val="single" w:sz="4" w:space="0" w:color="auto"/>
            <w:right w:val="single" w:sz="4" w:space="0" w:color="auto"/>
          </w:tcBorders>
        </w:tcPr>
        <w:p w:rsidR="00A7762F" w:rsidRPr="00A40E3C" w:rsidRDefault="00A7762F" w:rsidP="00B438B9">
          <w:pPr>
            <w:pStyle w:val="Altbilgi"/>
            <w:jc w:val="center"/>
            <w:rPr>
              <w:rFonts w:ascii="Tahoma" w:hAnsi="Tahoma"/>
            </w:rPr>
          </w:pPr>
        </w:p>
      </w:tc>
    </w:tr>
  </w:tbl>
  <w:p w:rsidR="00F67DFE" w:rsidRPr="00866A88" w:rsidRDefault="00F67DFE" w:rsidP="00F67DFE">
    <w:pPr>
      <w:pStyle w:val="Altbilgi"/>
      <w:rPr>
        <w:rFonts w:ascii="Tahoma" w:hAnsi="Tahoma" w:cs="Tahoma"/>
        <w:color w:val="444444"/>
        <w:sz w:val="14"/>
        <w:szCs w:val="14"/>
        <w:shd w:val="clear" w:color="auto" w:fill="FFFFFF"/>
      </w:rPr>
    </w:pPr>
    <w:r w:rsidRPr="00866A88">
      <w:rPr>
        <w:rFonts w:ascii="Tahoma" w:hAnsi="Tahoma" w:cs="Tahoma"/>
        <w:color w:val="444444"/>
        <w:sz w:val="14"/>
        <w:szCs w:val="14"/>
        <w:shd w:val="clear" w:color="auto" w:fill="FFFFFF"/>
      </w:rPr>
      <w:t>FRM.001</w:t>
    </w:r>
    <w:r w:rsidR="00BE5807" w:rsidRPr="00866A88">
      <w:rPr>
        <w:rFonts w:ascii="Tahoma" w:hAnsi="Tahoma" w:cs="Tahoma"/>
        <w:color w:val="444444"/>
        <w:sz w:val="14"/>
        <w:szCs w:val="14"/>
        <w:shd w:val="clear" w:color="auto" w:fill="FFFFFF"/>
      </w:rPr>
      <w:t>/04.01.2016-01</w:t>
    </w:r>
  </w:p>
  <w:p w:rsidR="00F67DFE" w:rsidRPr="00866A88" w:rsidRDefault="00F67DFE" w:rsidP="00F67DFE">
    <w:pPr>
      <w:pStyle w:val="Altbilgi"/>
      <w:rPr>
        <w:rFonts w:ascii="Tahoma" w:hAnsi="Tahoma" w:cs="Tahoma"/>
        <w:color w:val="444444"/>
        <w:sz w:val="14"/>
        <w:szCs w:val="14"/>
        <w:shd w:val="clear" w:color="auto" w:fill="FFFFFF"/>
      </w:rPr>
    </w:pPr>
  </w:p>
  <w:p w:rsidR="00F67DFE" w:rsidRPr="00866A88" w:rsidRDefault="00F67DFE" w:rsidP="00F67DFE">
    <w:pPr>
      <w:pStyle w:val="Altbilgi"/>
      <w:jc w:val="center"/>
      <w:rPr>
        <w:sz w:val="18"/>
        <w:szCs w:val="18"/>
      </w:rPr>
    </w:pPr>
    <w:r w:rsidRPr="00866A88">
      <w:rPr>
        <w:rFonts w:ascii="Tahoma" w:hAnsi="Tahoma" w:cs="Tahoma"/>
        <w:color w:val="444444"/>
        <w:sz w:val="18"/>
        <w:szCs w:val="18"/>
        <w:shd w:val="clear" w:color="auto" w:fill="FFFFFF"/>
      </w:rPr>
      <w:t>© Bu Dokümanın Tüm Hakları ARMAGGAN Kültür Turizm</w:t>
    </w:r>
    <w:r w:rsidR="00BC2B08" w:rsidRPr="00866A88">
      <w:rPr>
        <w:rFonts w:ascii="Tahoma" w:hAnsi="Tahoma" w:cs="Tahoma"/>
        <w:color w:val="444444"/>
        <w:sz w:val="18"/>
        <w:szCs w:val="18"/>
        <w:shd w:val="clear" w:color="auto" w:fill="FFFFFF"/>
      </w:rPr>
      <w:t xml:space="preserve"> </w:t>
    </w:r>
    <w:proofErr w:type="gramStart"/>
    <w:r w:rsidR="00BC2B08" w:rsidRPr="00866A88">
      <w:rPr>
        <w:rFonts w:ascii="Tahoma" w:hAnsi="Tahoma" w:cs="Tahoma"/>
        <w:color w:val="444444"/>
        <w:sz w:val="18"/>
        <w:szCs w:val="18"/>
        <w:shd w:val="clear" w:color="auto" w:fill="FFFFFF"/>
      </w:rPr>
      <w:t xml:space="preserve">Ticaret </w:t>
    </w:r>
    <w:r w:rsidRPr="00866A88">
      <w:rPr>
        <w:rFonts w:ascii="Tahoma" w:hAnsi="Tahoma" w:cs="Tahoma"/>
        <w:color w:val="444444"/>
        <w:sz w:val="18"/>
        <w:szCs w:val="18"/>
        <w:shd w:val="clear" w:color="auto" w:fill="FFFFFF"/>
      </w:rPr>
      <w:t xml:space="preserve"> ve</w:t>
    </w:r>
    <w:proofErr w:type="gramEnd"/>
    <w:r w:rsidRPr="00866A88">
      <w:rPr>
        <w:rFonts w:ascii="Tahoma" w:hAnsi="Tahoma" w:cs="Tahoma"/>
        <w:color w:val="444444"/>
        <w:sz w:val="18"/>
        <w:szCs w:val="18"/>
        <w:shd w:val="clear" w:color="auto" w:fill="FFFFFF"/>
      </w:rPr>
      <w:t xml:space="preserve"> Sanayi Anonim Şirketi DATU Laboratuvarı’na aittir. Yazılı izin olmadan alıntı yapılamaz, kopya edilemez veya çoğaltılarak dağıtılamaz. Elektronik dokümanların kullanıcı bilgisayarına kaydedilmiş veya ‘Kontrollü Kopya’ kaşesi taşımayan basılmış halleri ‘Kontrolsüz Kopya’ statüsündedir.</w:t>
    </w:r>
  </w:p>
  <w:p w:rsidR="0091421B" w:rsidRPr="00120E2C" w:rsidRDefault="0091421B" w:rsidP="00F67DFE">
    <w:pPr>
      <w:pStyle w:val="Altbilgi"/>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64" w:rsidRDefault="00091C64">
      <w:r>
        <w:separator/>
      </w:r>
    </w:p>
  </w:footnote>
  <w:footnote w:type="continuationSeparator" w:id="0">
    <w:p w:rsidR="00091C64" w:rsidRDefault="0009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51"/>
      <w:gridCol w:w="2693"/>
      <w:gridCol w:w="2552"/>
      <w:gridCol w:w="2409"/>
    </w:tblGrid>
    <w:tr w:rsidR="00A7762F" w:rsidRPr="007802C8" w:rsidTr="00B438B9">
      <w:trPr>
        <w:cantSplit/>
        <w:trHeight w:val="646"/>
      </w:trPr>
      <w:tc>
        <w:tcPr>
          <w:tcW w:w="1701" w:type="dxa"/>
          <w:vMerge w:val="restart"/>
          <w:tcBorders>
            <w:right w:val="single" w:sz="4" w:space="0" w:color="auto"/>
          </w:tcBorders>
          <w:vAlign w:val="center"/>
        </w:tcPr>
        <w:p w:rsidR="00A7762F" w:rsidRPr="007802C8" w:rsidRDefault="00390276" w:rsidP="00B438B9">
          <w:pPr>
            <w:tabs>
              <w:tab w:val="center" w:pos="4536"/>
              <w:tab w:val="right" w:pos="9072"/>
              <w:tab w:val="right" w:pos="9580"/>
            </w:tabs>
            <w:jc w:val="center"/>
            <w:rPr>
              <w:b/>
              <w:sz w:val="22"/>
              <w:szCs w:val="24"/>
            </w:rPr>
          </w:pPr>
          <w:r>
            <w:object w:dxaOrig="327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0.75pt" o:ole="">
                <v:imagedata r:id="rId1" o:title=""/>
              </v:shape>
              <o:OLEObject Type="Embed" ProgID="PBrush" ShapeID="_x0000_i1025" DrawAspect="Content" ObjectID="_1533648792" r:id="rId2"/>
            </w:object>
          </w:r>
        </w:p>
      </w:tc>
      <w:tc>
        <w:tcPr>
          <w:tcW w:w="8505" w:type="dxa"/>
          <w:gridSpan w:val="4"/>
          <w:tcBorders>
            <w:top w:val="single" w:sz="4" w:space="0" w:color="auto"/>
            <w:left w:val="single" w:sz="4" w:space="0" w:color="auto"/>
            <w:right w:val="single" w:sz="4" w:space="0" w:color="auto"/>
          </w:tcBorders>
          <w:vAlign w:val="center"/>
        </w:tcPr>
        <w:p w:rsidR="00F67DFE" w:rsidRPr="00866A88" w:rsidRDefault="00F67DFE" w:rsidP="00F67DFE">
          <w:pPr>
            <w:tabs>
              <w:tab w:val="center" w:pos="4536"/>
              <w:tab w:val="right" w:pos="9072"/>
              <w:tab w:val="right" w:pos="9580"/>
            </w:tabs>
            <w:jc w:val="center"/>
            <w:rPr>
              <w:rFonts w:ascii="Tahoma" w:hAnsi="Tahoma" w:cs="Tahoma"/>
              <w:b/>
              <w:sz w:val="24"/>
              <w:szCs w:val="24"/>
            </w:rPr>
          </w:pPr>
          <w:r w:rsidRPr="00866A88">
            <w:rPr>
              <w:rFonts w:ascii="Tahoma" w:hAnsi="Tahoma" w:cs="Tahoma"/>
              <w:b/>
              <w:sz w:val="24"/>
              <w:szCs w:val="24"/>
            </w:rPr>
            <w:t xml:space="preserve">ARMAGGAN Kültür Turizm </w:t>
          </w:r>
          <w:proofErr w:type="gramStart"/>
          <w:r w:rsidRPr="00866A88">
            <w:rPr>
              <w:rFonts w:ascii="Tahoma" w:hAnsi="Tahoma" w:cs="Tahoma"/>
              <w:b/>
              <w:sz w:val="24"/>
              <w:szCs w:val="24"/>
            </w:rPr>
            <w:t>Ticaret  ve</w:t>
          </w:r>
          <w:proofErr w:type="gramEnd"/>
          <w:r w:rsidRPr="00866A88">
            <w:rPr>
              <w:rFonts w:ascii="Tahoma" w:hAnsi="Tahoma" w:cs="Tahoma"/>
              <w:b/>
              <w:sz w:val="24"/>
              <w:szCs w:val="24"/>
            </w:rPr>
            <w:t xml:space="preserve"> Sanayi Anonim Şirketi </w:t>
          </w:r>
        </w:p>
        <w:p w:rsidR="00A7762F" w:rsidRPr="00BE5807" w:rsidRDefault="00F67DFE" w:rsidP="00F67DFE">
          <w:pPr>
            <w:jc w:val="center"/>
            <w:rPr>
              <w:rFonts w:ascii="Tahoma" w:hAnsi="Tahoma" w:cs="Tahoma"/>
              <w:b/>
              <w:sz w:val="22"/>
              <w:szCs w:val="22"/>
            </w:rPr>
          </w:pPr>
          <w:r w:rsidRPr="00866A88">
            <w:rPr>
              <w:rFonts w:ascii="Tahoma" w:hAnsi="Tahoma" w:cs="Tahoma"/>
              <w:b/>
              <w:sz w:val="24"/>
              <w:szCs w:val="24"/>
            </w:rPr>
            <w:t>DATU Laboratuvarı</w:t>
          </w:r>
        </w:p>
      </w:tc>
    </w:tr>
    <w:tr w:rsidR="00A7762F" w:rsidRPr="007802C8" w:rsidTr="00B438B9">
      <w:trPr>
        <w:cantSplit/>
        <w:trHeight w:val="567"/>
      </w:trPr>
      <w:tc>
        <w:tcPr>
          <w:tcW w:w="1701" w:type="dxa"/>
          <w:vMerge/>
          <w:tcBorders>
            <w:bottom w:val="single" w:sz="4" w:space="0" w:color="auto"/>
            <w:right w:val="single" w:sz="4" w:space="0" w:color="auto"/>
          </w:tcBorders>
          <w:vAlign w:val="center"/>
        </w:tcPr>
        <w:p w:rsidR="00A7762F" w:rsidRPr="007802C8" w:rsidRDefault="00A7762F" w:rsidP="00B438B9">
          <w:pPr>
            <w:rPr>
              <w:rFonts w:ascii="Arial" w:hAnsi="Arial"/>
              <w:b/>
              <w:sz w:val="22"/>
              <w:szCs w:val="24"/>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A7762F" w:rsidRPr="00BE5807" w:rsidRDefault="00A7762F" w:rsidP="00B438B9">
          <w:pPr>
            <w:tabs>
              <w:tab w:val="center" w:pos="4536"/>
              <w:tab w:val="right" w:pos="9072"/>
              <w:tab w:val="right" w:pos="9580"/>
            </w:tabs>
            <w:jc w:val="center"/>
          </w:pPr>
          <w:r w:rsidRPr="00BE5807">
            <w:rPr>
              <w:rFonts w:ascii="Tahoma" w:hAnsi="Tahoma" w:cs="Tahoma"/>
              <w:b/>
              <w:sz w:val="22"/>
              <w:szCs w:val="22"/>
            </w:rPr>
            <w:t>NUMUNE KABUL TALİMATI</w:t>
          </w:r>
        </w:p>
      </w:tc>
    </w:tr>
    <w:tr w:rsidR="00A7762F" w:rsidRPr="00303AAC" w:rsidTr="00B438B9">
      <w:trPr>
        <w:cantSplit/>
        <w:trHeight w:val="300"/>
      </w:trPr>
      <w:tc>
        <w:tcPr>
          <w:tcW w:w="2552" w:type="dxa"/>
          <w:gridSpan w:val="2"/>
          <w:tcBorders>
            <w:top w:val="single" w:sz="4" w:space="0" w:color="auto"/>
            <w:left w:val="single" w:sz="4" w:space="0" w:color="auto"/>
            <w:bottom w:val="nil"/>
            <w:right w:val="single" w:sz="4" w:space="0" w:color="auto"/>
          </w:tcBorders>
          <w:vAlign w:val="center"/>
        </w:tcPr>
        <w:p w:rsidR="00A7762F" w:rsidRPr="00BE5807" w:rsidRDefault="00A7762F" w:rsidP="00B438B9">
          <w:pPr>
            <w:pStyle w:val="stbilgi"/>
            <w:tabs>
              <w:tab w:val="right" w:pos="9580"/>
            </w:tabs>
            <w:jc w:val="center"/>
            <w:rPr>
              <w:rFonts w:ascii="Tahoma" w:hAnsi="Tahoma"/>
              <w:sz w:val="20"/>
              <w:szCs w:val="20"/>
            </w:rPr>
          </w:pPr>
          <w:r w:rsidRPr="00BE5807">
            <w:rPr>
              <w:rFonts w:ascii="Tahoma" w:hAnsi="Tahoma"/>
              <w:b/>
              <w:sz w:val="20"/>
              <w:szCs w:val="20"/>
            </w:rPr>
            <w:t>Doküman No</w:t>
          </w:r>
        </w:p>
      </w:tc>
      <w:tc>
        <w:tcPr>
          <w:tcW w:w="2693" w:type="dxa"/>
          <w:tcBorders>
            <w:top w:val="single" w:sz="4" w:space="0" w:color="auto"/>
            <w:left w:val="single" w:sz="4" w:space="0" w:color="auto"/>
            <w:bottom w:val="nil"/>
            <w:right w:val="single" w:sz="4" w:space="0" w:color="auto"/>
          </w:tcBorders>
          <w:vAlign w:val="center"/>
        </w:tcPr>
        <w:p w:rsidR="00A7762F" w:rsidRPr="00BE5807" w:rsidRDefault="00A7762F" w:rsidP="00B438B9">
          <w:pPr>
            <w:pStyle w:val="stbilgi"/>
            <w:tabs>
              <w:tab w:val="right" w:pos="9580"/>
            </w:tabs>
            <w:jc w:val="center"/>
            <w:rPr>
              <w:rFonts w:ascii="Tahoma" w:hAnsi="Tahoma"/>
              <w:sz w:val="20"/>
              <w:szCs w:val="20"/>
            </w:rPr>
          </w:pPr>
          <w:r w:rsidRPr="00BE5807">
            <w:rPr>
              <w:rFonts w:ascii="Tahoma" w:hAnsi="Tahoma"/>
              <w:b/>
              <w:sz w:val="20"/>
              <w:szCs w:val="20"/>
            </w:rPr>
            <w:t>İlk Yayın Tarihi</w:t>
          </w:r>
        </w:p>
      </w:tc>
      <w:tc>
        <w:tcPr>
          <w:tcW w:w="2552" w:type="dxa"/>
          <w:tcBorders>
            <w:top w:val="single" w:sz="4" w:space="0" w:color="auto"/>
            <w:left w:val="single" w:sz="4" w:space="0" w:color="auto"/>
            <w:bottom w:val="nil"/>
            <w:right w:val="single" w:sz="4" w:space="0" w:color="auto"/>
          </w:tcBorders>
          <w:vAlign w:val="center"/>
        </w:tcPr>
        <w:p w:rsidR="00A7762F" w:rsidRPr="00BE5807" w:rsidRDefault="00A7762F" w:rsidP="00B438B9">
          <w:pPr>
            <w:pStyle w:val="stbilgi"/>
            <w:tabs>
              <w:tab w:val="right" w:pos="9580"/>
            </w:tabs>
            <w:jc w:val="center"/>
            <w:rPr>
              <w:rFonts w:ascii="Tahoma" w:hAnsi="Tahoma"/>
              <w:sz w:val="20"/>
              <w:szCs w:val="20"/>
            </w:rPr>
          </w:pPr>
          <w:r w:rsidRPr="00BE5807">
            <w:rPr>
              <w:rFonts w:ascii="Tahoma" w:hAnsi="Tahoma"/>
              <w:b/>
              <w:sz w:val="20"/>
              <w:szCs w:val="20"/>
            </w:rPr>
            <w:t>Revizyon Tarih/No</w:t>
          </w:r>
        </w:p>
      </w:tc>
      <w:tc>
        <w:tcPr>
          <w:tcW w:w="2409" w:type="dxa"/>
          <w:tcBorders>
            <w:top w:val="single" w:sz="4" w:space="0" w:color="auto"/>
            <w:left w:val="single" w:sz="4" w:space="0" w:color="auto"/>
            <w:bottom w:val="nil"/>
            <w:right w:val="single" w:sz="4" w:space="0" w:color="auto"/>
          </w:tcBorders>
          <w:vAlign w:val="center"/>
        </w:tcPr>
        <w:p w:rsidR="00A7762F" w:rsidRPr="00303AAC" w:rsidRDefault="00A7762F" w:rsidP="00B438B9">
          <w:pPr>
            <w:pStyle w:val="stbilgi"/>
            <w:tabs>
              <w:tab w:val="right" w:pos="9580"/>
            </w:tabs>
            <w:jc w:val="center"/>
            <w:rPr>
              <w:sz w:val="20"/>
              <w:szCs w:val="20"/>
            </w:rPr>
          </w:pPr>
          <w:r w:rsidRPr="00303AAC">
            <w:rPr>
              <w:rFonts w:ascii="Tahoma" w:hAnsi="Tahoma"/>
              <w:b/>
              <w:sz w:val="20"/>
              <w:szCs w:val="20"/>
            </w:rPr>
            <w:t>Sayfa No</w:t>
          </w:r>
        </w:p>
      </w:tc>
    </w:tr>
    <w:tr w:rsidR="00A7762F" w:rsidRPr="00303AAC" w:rsidTr="00B438B9">
      <w:trPr>
        <w:cantSplit/>
        <w:trHeight w:val="240"/>
      </w:trPr>
      <w:tc>
        <w:tcPr>
          <w:tcW w:w="2552" w:type="dxa"/>
          <w:gridSpan w:val="2"/>
          <w:tcBorders>
            <w:top w:val="nil"/>
            <w:left w:val="single" w:sz="4" w:space="0" w:color="auto"/>
            <w:bottom w:val="single" w:sz="4" w:space="0" w:color="auto"/>
            <w:right w:val="single" w:sz="4" w:space="0" w:color="auto"/>
          </w:tcBorders>
          <w:vAlign w:val="center"/>
        </w:tcPr>
        <w:p w:rsidR="00A7762F" w:rsidRPr="00BE5807" w:rsidRDefault="00A7762F" w:rsidP="00B438B9">
          <w:pPr>
            <w:pStyle w:val="stbilgi"/>
            <w:tabs>
              <w:tab w:val="right" w:pos="9580"/>
            </w:tabs>
            <w:jc w:val="center"/>
            <w:rPr>
              <w:rFonts w:ascii="Tahoma" w:hAnsi="Tahoma"/>
              <w:sz w:val="20"/>
              <w:szCs w:val="20"/>
            </w:rPr>
          </w:pPr>
          <w:r w:rsidRPr="00BE5807">
            <w:rPr>
              <w:rFonts w:ascii="Tahoma" w:hAnsi="Tahoma"/>
              <w:sz w:val="20"/>
              <w:szCs w:val="20"/>
            </w:rPr>
            <w:t>TLM.08</w:t>
          </w:r>
        </w:p>
      </w:tc>
      <w:tc>
        <w:tcPr>
          <w:tcW w:w="2693" w:type="dxa"/>
          <w:tcBorders>
            <w:top w:val="nil"/>
            <w:left w:val="single" w:sz="4" w:space="0" w:color="auto"/>
            <w:bottom w:val="single" w:sz="4" w:space="0" w:color="auto"/>
            <w:right w:val="single" w:sz="4" w:space="0" w:color="auto"/>
          </w:tcBorders>
          <w:vAlign w:val="center"/>
        </w:tcPr>
        <w:p w:rsidR="00A7762F" w:rsidRPr="00BE5807" w:rsidRDefault="00C67C5C" w:rsidP="00B438B9">
          <w:pPr>
            <w:pStyle w:val="stbilgi"/>
            <w:tabs>
              <w:tab w:val="right" w:pos="9580"/>
            </w:tabs>
            <w:jc w:val="center"/>
            <w:rPr>
              <w:rFonts w:ascii="Tahoma" w:hAnsi="Tahoma"/>
              <w:sz w:val="20"/>
              <w:szCs w:val="20"/>
            </w:rPr>
          </w:pPr>
          <w:r w:rsidRPr="00BE5807">
            <w:rPr>
              <w:rFonts w:ascii="Tahoma" w:hAnsi="Tahoma" w:cs="Tahoma"/>
              <w:sz w:val="20"/>
              <w:szCs w:val="20"/>
            </w:rPr>
            <w:t>02.05.2014</w:t>
          </w:r>
        </w:p>
      </w:tc>
      <w:tc>
        <w:tcPr>
          <w:tcW w:w="2552" w:type="dxa"/>
          <w:tcBorders>
            <w:top w:val="nil"/>
            <w:left w:val="single" w:sz="4" w:space="0" w:color="auto"/>
            <w:bottom w:val="single" w:sz="4" w:space="0" w:color="auto"/>
            <w:right w:val="single" w:sz="4" w:space="0" w:color="auto"/>
          </w:tcBorders>
          <w:vAlign w:val="center"/>
        </w:tcPr>
        <w:p w:rsidR="00A7762F" w:rsidRPr="00BE5807" w:rsidRDefault="00CD629A" w:rsidP="00CD629A">
          <w:pPr>
            <w:pStyle w:val="stbilgi"/>
            <w:tabs>
              <w:tab w:val="right" w:pos="9580"/>
            </w:tabs>
            <w:jc w:val="center"/>
            <w:rPr>
              <w:rFonts w:ascii="Tahoma" w:hAnsi="Tahoma"/>
              <w:sz w:val="20"/>
              <w:szCs w:val="20"/>
            </w:rPr>
          </w:pPr>
          <w:r>
            <w:rPr>
              <w:rFonts w:ascii="Tahoma" w:hAnsi="Tahoma" w:cs="Tahoma"/>
              <w:sz w:val="22"/>
              <w:szCs w:val="22"/>
            </w:rPr>
            <w:t>02</w:t>
          </w:r>
          <w:r w:rsidR="00BE5807" w:rsidRPr="00BE5807">
            <w:rPr>
              <w:rFonts w:ascii="Tahoma" w:hAnsi="Tahoma" w:cs="Tahoma"/>
              <w:sz w:val="22"/>
              <w:szCs w:val="22"/>
            </w:rPr>
            <w:t>.0</w:t>
          </w:r>
          <w:r>
            <w:rPr>
              <w:rFonts w:ascii="Tahoma" w:hAnsi="Tahoma" w:cs="Tahoma"/>
              <w:sz w:val="22"/>
              <w:szCs w:val="22"/>
            </w:rPr>
            <w:t>5</w:t>
          </w:r>
          <w:r w:rsidR="00BE5807" w:rsidRPr="00BE5807">
            <w:rPr>
              <w:rFonts w:ascii="Tahoma" w:hAnsi="Tahoma" w:cs="Tahoma"/>
              <w:sz w:val="22"/>
              <w:szCs w:val="22"/>
            </w:rPr>
            <w:t>.2016</w:t>
          </w:r>
          <w:r w:rsidR="00F67DFE" w:rsidRPr="00BE5807">
            <w:rPr>
              <w:rFonts w:ascii="Tahoma" w:hAnsi="Tahoma" w:cs="Tahoma"/>
              <w:sz w:val="22"/>
              <w:szCs w:val="22"/>
            </w:rPr>
            <w:t>/0</w:t>
          </w:r>
          <w:r>
            <w:rPr>
              <w:rFonts w:ascii="Tahoma" w:hAnsi="Tahoma" w:cs="Tahoma"/>
              <w:sz w:val="22"/>
              <w:szCs w:val="22"/>
            </w:rPr>
            <w:t>2</w:t>
          </w:r>
        </w:p>
      </w:tc>
      <w:tc>
        <w:tcPr>
          <w:tcW w:w="2409" w:type="dxa"/>
          <w:tcBorders>
            <w:top w:val="nil"/>
            <w:left w:val="single" w:sz="4" w:space="0" w:color="auto"/>
            <w:bottom w:val="single" w:sz="4" w:space="0" w:color="auto"/>
            <w:right w:val="single" w:sz="4" w:space="0" w:color="auto"/>
          </w:tcBorders>
          <w:vAlign w:val="center"/>
        </w:tcPr>
        <w:p w:rsidR="00A7762F" w:rsidRPr="00303AAC" w:rsidRDefault="002C6208" w:rsidP="00B438B9">
          <w:pPr>
            <w:jc w:val="center"/>
            <w:rPr>
              <w:rFonts w:ascii="Tahoma" w:hAnsi="Tahoma"/>
              <w:b/>
            </w:rPr>
          </w:pPr>
          <w:r w:rsidRPr="00303AAC">
            <w:rPr>
              <w:rFonts w:ascii="Tahoma" w:hAnsi="Tahoma"/>
            </w:rPr>
            <w:fldChar w:fldCharType="begin"/>
          </w:r>
          <w:r w:rsidR="00A7762F" w:rsidRPr="00303AAC">
            <w:rPr>
              <w:rFonts w:ascii="Tahoma" w:hAnsi="Tahoma"/>
            </w:rPr>
            <w:instrText xml:space="preserve"> PAGE </w:instrText>
          </w:r>
          <w:r w:rsidRPr="00303AAC">
            <w:rPr>
              <w:rFonts w:ascii="Tahoma" w:hAnsi="Tahoma"/>
            </w:rPr>
            <w:fldChar w:fldCharType="separate"/>
          </w:r>
          <w:r w:rsidR="00CD629A">
            <w:rPr>
              <w:rFonts w:ascii="Tahoma" w:hAnsi="Tahoma"/>
              <w:noProof/>
            </w:rPr>
            <w:t>2</w:t>
          </w:r>
          <w:r w:rsidRPr="00303AAC">
            <w:rPr>
              <w:rFonts w:ascii="Tahoma" w:hAnsi="Tahoma"/>
            </w:rPr>
            <w:fldChar w:fldCharType="end"/>
          </w:r>
          <w:r w:rsidR="00A7762F" w:rsidRPr="00303AAC">
            <w:rPr>
              <w:rFonts w:ascii="Tahoma" w:hAnsi="Tahoma"/>
            </w:rPr>
            <w:t xml:space="preserve"> / </w:t>
          </w:r>
          <w:r w:rsidRPr="00303AAC">
            <w:rPr>
              <w:rFonts w:ascii="Tahoma" w:hAnsi="Tahoma"/>
            </w:rPr>
            <w:fldChar w:fldCharType="begin"/>
          </w:r>
          <w:r w:rsidR="00A7762F" w:rsidRPr="00303AAC">
            <w:rPr>
              <w:rFonts w:ascii="Tahoma" w:hAnsi="Tahoma"/>
            </w:rPr>
            <w:instrText xml:space="preserve"> NUMPAGES  </w:instrText>
          </w:r>
          <w:r w:rsidRPr="00303AAC">
            <w:rPr>
              <w:rFonts w:ascii="Tahoma" w:hAnsi="Tahoma"/>
            </w:rPr>
            <w:fldChar w:fldCharType="separate"/>
          </w:r>
          <w:r w:rsidR="00CD629A">
            <w:rPr>
              <w:rFonts w:ascii="Tahoma" w:hAnsi="Tahoma"/>
              <w:noProof/>
            </w:rPr>
            <w:t>2</w:t>
          </w:r>
          <w:r w:rsidRPr="00303AAC">
            <w:rPr>
              <w:rFonts w:ascii="Tahoma" w:hAnsi="Tahoma"/>
            </w:rPr>
            <w:fldChar w:fldCharType="end"/>
          </w:r>
        </w:p>
      </w:tc>
    </w:tr>
  </w:tbl>
  <w:p w:rsidR="00FC34AB" w:rsidRPr="00626F18" w:rsidRDefault="00FC34AB" w:rsidP="00A7762F">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DA64D"/>
    <w:multiLevelType w:val="hybridMultilevel"/>
    <w:tmpl w:val="4DAB87D1"/>
    <w:lvl w:ilvl="0" w:tplc="0B96BDC0">
      <w:start w:val="1"/>
      <w:numFmt w:val="decimal"/>
      <w:suff w:val="nothing"/>
      <w:lvlText w:val=""/>
      <w:lvlJc w:val="left"/>
    </w:lvl>
    <w:lvl w:ilvl="1" w:tplc="19669CCA">
      <w:numFmt w:val="decimal"/>
      <w:lvlText w:val=""/>
      <w:lvlJc w:val="left"/>
    </w:lvl>
    <w:lvl w:ilvl="2" w:tplc="6298B88E">
      <w:numFmt w:val="decimal"/>
      <w:lvlText w:val=""/>
      <w:lvlJc w:val="left"/>
    </w:lvl>
    <w:lvl w:ilvl="3" w:tplc="C794EB9A">
      <w:numFmt w:val="decimal"/>
      <w:lvlText w:val=""/>
      <w:lvlJc w:val="left"/>
    </w:lvl>
    <w:lvl w:ilvl="4" w:tplc="F0EAC28E">
      <w:numFmt w:val="decimal"/>
      <w:lvlText w:val=""/>
      <w:lvlJc w:val="left"/>
    </w:lvl>
    <w:lvl w:ilvl="5" w:tplc="699CEAD8">
      <w:numFmt w:val="decimal"/>
      <w:lvlText w:val=""/>
      <w:lvlJc w:val="left"/>
    </w:lvl>
    <w:lvl w:ilvl="6" w:tplc="EA3461B6">
      <w:numFmt w:val="decimal"/>
      <w:lvlText w:val=""/>
      <w:lvlJc w:val="left"/>
    </w:lvl>
    <w:lvl w:ilvl="7" w:tplc="DBEEC51A">
      <w:numFmt w:val="decimal"/>
      <w:lvlText w:val=""/>
      <w:lvlJc w:val="left"/>
    </w:lvl>
    <w:lvl w:ilvl="8" w:tplc="ED1616DA">
      <w:numFmt w:val="decimal"/>
      <w:lvlText w:val=""/>
      <w:lvlJc w:val="left"/>
    </w:lvl>
  </w:abstractNum>
  <w:abstractNum w:abstractNumId="1">
    <w:nsid w:val="A9939AEB"/>
    <w:multiLevelType w:val="hybridMultilevel"/>
    <w:tmpl w:val="6B41CBB7"/>
    <w:lvl w:ilvl="0" w:tplc="4750358E">
      <w:start w:val="1"/>
      <w:numFmt w:val="decimal"/>
      <w:suff w:val="nothing"/>
      <w:lvlText w:val=""/>
      <w:lvlJc w:val="left"/>
    </w:lvl>
    <w:lvl w:ilvl="1" w:tplc="F20A14CA">
      <w:start w:val="1"/>
      <w:numFmt w:val="decimal"/>
      <w:suff w:val="nothing"/>
      <w:lvlText w:val=""/>
      <w:lvlJc w:val="left"/>
    </w:lvl>
    <w:lvl w:ilvl="2" w:tplc="E6CA6AA2">
      <w:numFmt w:val="decimal"/>
      <w:lvlText w:val=""/>
      <w:lvlJc w:val="left"/>
    </w:lvl>
    <w:lvl w:ilvl="3" w:tplc="4772582C">
      <w:numFmt w:val="decimal"/>
      <w:lvlText w:val=""/>
      <w:lvlJc w:val="left"/>
    </w:lvl>
    <w:lvl w:ilvl="4" w:tplc="1C6A6D5C">
      <w:numFmt w:val="decimal"/>
      <w:lvlText w:val=""/>
      <w:lvlJc w:val="left"/>
    </w:lvl>
    <w:lvl w:ilvl="5" w:tplc="CE0E97A4">
      <w:numFmt w:val="decimal"/>
      <w:lvlText w:val=""/>
      <w:lvlJc w:val="left"/>
    </w:lvl>
    <w:lvl w:ilvl="6" w:tplc="1926393C">
      <w:numFmt w:val="decimal"/>
      <w:lvlText w:val=""/>
      <w:lvlJc w:val="left"/>
    </w:lvl>
    <w:lvl w:ilvl="7" w:tplc="2B745276">
      <w:numFmt w:val="decimal"/>
      <w:lvlText w:val=""/>
      <w:lvlJc w:val="left"/>
    </w:lvl>
    <w:lvl w:ilvl="8" w:tplc="E83A822E">
      <w:numFmt w:val="decimal"/>
      <w:lvlText w:val=""/>
      <w:lvlJc w:val="left"/>
    </w:lvl>
  </w:abstractNum>
  <w:abstractNum w:abstractNumId="2">
    <w:nsid w:val="C61349C4"/>
    <w:multiLevelType w:val="hybridMultilevel"/>
    <w:tmpl w:val="CD12D7DC"/>
    <w:lvl w:ilvl="0" w:tplc="58344CA4">
      <w:start w:val="1"/>
      <w:numFmt w:val="decimal"/>
      <w:suff w:val="nothing"/>
      <w:lvlText w:val=""/>
      <w:lvlJc w:val="left"/>
    </w:lvl>
    <w:lvl w:ilvl="1" w:tplc="B2A60F00">
      <w:start w:val="1"/>
      <w:numFmt w:val="decimal"/>
      <w:suff w:val="nothing"/>
      <w:lvlText w:val=""/>
      <w:lvlJc w:val="left"/>
    </w:lvl>
    <w:lvl w:ilvl="2" w:tplc="E974C596">
      <w:numFmt w:val="decimal"/>
      <w:lvlText w:val=""/>
      <w:lvlJc w:val="left"/>
    </w:lvl>
    <w:lvl w:ilvl="3" w:tplc="7CD6A710">
      <w:numFmt w:val="decimal"/>
      <w:lvlText w:val=""/>
      <w:lvlJc w:val="left"/>
    </w:lvl>
    <w:lvl w:ilvl="4" w:tplc="BB6239A2">
      <w:numFmt w:val="decimal"/>
      <w:lvlText w:val=""/>
      <w:lvlJc w:val="left"/>
    </w:lvl>
    <w:lvl w:ilvl="5" w:tplc="7B26F38E">
      <w:numFmt w:val="decimal"/>
      <w:lvlText w:val=""/>
      <w:lvlJc w:val="left"/>
    </w:lvl>
    <w:lvl w:ilvl="6" w:tplc="1F1A682C">
      <w:numFmt w:val="decimal"/>
      <w:lvlText w:val=""/>
      <w:lvlJc w:val="left"/>
    </w:lvl>
    <w:lvl w:ilvl="7" w:tplc="CBFE89A0">
      <w:numFmt w:val="decimal"/>
      <w:lvlText w:val=""/>
      <w:lvlJc w:val="left"/>
    </w:lvl>
    <w:lvl w:ilvl="8" w:tplc="26B8B1DA">
      <w:numFmt w:val="decimal"/>
      <w:lvlText w:val=""/>
      <w:lvlJc w:val="left"/>
    </w:lvl>
  </w:abstractNum>
  <w:abstractNum w:abstractNumId="3">
    <w:nsid w:val="04E43FE6"/>
    <w:multiLevelType w:val="hybridMultilevel"/>
    <w:tmpl w:val="3DF8D5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B7C3607"/>
    <w:multiLevelType w:val="hybridMultilevel"/>
    <w:tmpl w:val="E28CC6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18E1AEB"/>
    <w:multiLevelType w:val="hybridMultilevel"/>
    <w:tmpl w:val="E0861B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1E2727"/>
    <w:multiLevelType w:val="hybridMultilevel"/>
    <w:tmpl w:val="9C7008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515480"/>
    <w:multiLevelType w:val="hybridMultilevel"/>
    <w:tmpl w:val="C82A7008"/>
    <w:lvl w:ilvl="0" w:tplc="32AA2A78">
      <w:start w:val="1"/>
      <w:numFmt w:val="bullet"/>
      <w:pStyle w:val="11Verdana"/>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E7943C8"/>
    <w:multiLevelType w:val="hybridMultilevel"/>
    <w:tmpl w:val="08284C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EC05045"/>
    <w:multiLevelType w:val="hybridMultilevel"/>
    <w:tmpl w:val="DD28045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22BA8C2A"/>
    <w:multiLevelType w:val="hybridMultilevel"/>
    <w:tmpl w:val="B7D9744B"/>
    <w:lvl w:ilvl="0" w:tplc="171A9466">
      <w:start w:val="1"/>
      <w:numFmt w:val="decimal"/>
      <w:suff w:val="nothing"/>
      <w:lvlText w:val=""/>
      <w:lvlJc w:val="left"/>
    </w:lvl>
    <w:lvl w:ilvl="1" w:tplc="B30C4830">
      <w:start w:val="1"/>
      <w:numFmt w:val="decimal"/>
      <w:suff w:val="nothing"/>
      <w:lvlText w:val=""/>
      <w:lvlJc w:val="left"/>
    </w:lvl>
    <w:lvl w:ilvl="2" w:tplc="D26ADCBC">
      <w:numFmt w:val="decimal"/>
      <w:lvlText w:val=""/>
      <w:lvlJc w:val="left"/>
    </w:lvl>
    <w:lvl w:ilvl="3" w:tplc="BF3628E0">
      <w:numFmt w:val="decimal"/>
      <w:lvlText w:val=""/>
      <w:lvlJc w:val="left"/>
    </w:lvl>
    <w:lvl w:ilvl="4" w:tplc="6F1E5BDA">
      <w:numFmt w:val="decimal"/>
      <w:lvlText w:val=""/>
      <w:lvlJc w:val="left"/>
    </w:lvl>
    <w:lvl w:ilvl="5" w:tplc="426C7E9C">
      <w:numFmt w:val="decimal"/>
      <w:lvlText w:val=""/>
      <w:lvlJc w:val="left"/>
    </w:lvl>
    <w:lvl w:ilvl="6" w:tplc="8C74B7D2">
      <w:numFmt w:val="decimal"/>
      <w:lvlText w:val=""/>
      <w:lvlJc w:val="left"/>
    </w:lvl>
    <w:lvl w:ilvl="7" w:tplc="9A04324E">
      <w:numFmt w:val="decimal"/>
      <w:lvlText w:val=""/>
      <w:lvlJc w:val="left"/>
    </w:lvl>
    <w:lvl w:ilvl="8" w:tplc="5D60C70E">
      <w:numFmt w:val="decimal"/>
      <w:lvlText w:val=""/>
      <w:lvlJc w:val="left"/>
    </w:lvl>
  </w:abstractNum>
  <w:abstractNum w:abstractNumId="11">
    <w:nsid w:val="28FE5147"/>
    <w:multiLevelType w:val="multilevel"/>
    <w:tmpl w:val="A3B49DC8"/>
    <w:lvl w:ilvl="0">
      <w:start w:val="1"/>
      <w:numFmt w:val="bullet"/>
      <w:lvlText w:val=""/>
      <w:lvlJc w:val="left"/>
      <w:pPr>
        <w:tabs>
          <w:tab w:val="num" w:pos="1140"/>
        </w:tabs>
        <w:ind w:left="1140" w:hanging="360"/>
      </w:pPr>
      <w:rPr>
        <w:rFonts w:ascii="Wingdings" w:hAnsi="Wingdings"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2">
    <w:nsid w:val="2EAC43D1"/>
    <w:multiLevelType w:val="hybridMultilevel"/>
    <w:tmpl w:val="BB80B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3A1B39"/>
    <w:multiLevelType w:val="hybridMultilevel"/>
    <w:tmpl w:val="24B8EE60"/>
    <w:lvl w:ilvl="0" w:tplc="B8562FF6">
      <w:start w:val="1"/>
      <w:numFmt w:val="bullet"/>
      <w:lvlText w:val="•"/>
      <w:lvlJc w:val="left"/>
      <w:pPr>
        <w:tabs>
          <w:tab w:val="num" w:pos="720"/>
        </w:tabs>
        <w:ind w:left="720" w:hanging="360"/>
      </w:pPr>
      <w:rPr>
        <w:rFonts w:ascii="Times New Roman" w:hAnsi="Times New Roman" w:hint="default"/>
      </w:rPr>
    </w:lvl>
    <w:lvl w:ilvl="1" w:tplc="56BE2A74" w:tentative="1">
      <w:start w:val="1"/>
      <w:numFmt w:val="bullet"/>
      <w:lvlText w:val="•"/>
      <w:lvlJc w:val="left"/>
      <w:pPr>
        <w:tabs>
          <w:tab w:val="num" w:pos="1440"/>
        </w:tabs>
        <w:ind w:left="1440" w:hanging="360"/>
      </w:pPr>
      <w:rPr>
        <w:rFonts w:ascii="Times New Roman" w:hAnsi="Times New Roman" w:hint="default"/>
      </w:rPr>
    </w:lvl>
    <w:lvl w:ilvl="2" w:tplc="0510904E" w:tentative="1">
      <w:start w:val="1"/>
      <w:numFmt w:val="bullet"/>
      <w:lvlText w:val="•"/>
      <w:lvlJc w:val="left"/>
      <w:pPr>
        <w:tabs>
          <w:tab w:val="num" w:pos="2160"/>
        </w:tabs>
        <w:ind w:left="2160" w:hanging="360"/>
      </w:pPr>
      <w:rPr>
        <w:rFonts w:ascii="Times New Roman" w:hAnsi="Times New Roman" w:hint="default"/>
      </w:rPr>
    </w:lvl>
    <w:lvl w:ilvl="3" w:tplc="6740A24A" w:tentative="1">
      <w:start w:val="1"/>
      <w:numFmt w:val="bullet"/>
      <w:lvlText w:val="•"/>
      <w:lvlJc w:val="left"/>
      <w:pPr>
        <w:tabs>
          <w:tab w:val="num" w:pos="2880"/>
        </w:tabs>
        <w:ind w:left="2880" w:hanging="360"/>
      </w:pPr>
      <w:rPr>
        <w:rFonts w:ascii="Times New Roman" w:hAnsi="Times New Roman" w:hint="default"/>
      </w:rPr>
    </w:lvl>
    <w:lvl w:ilvl="4" w:tplc="77989C46" w:tentative="1">
      <w:start w:val="1"/>
      <w:numFmt w:val="bullet"/>
      <w:lvlText w:val="•"/>
      <w:lvlJc w:val="left"/>
      <w:pPr>
        <w:tabs>
          <w:tab w:val="num" w:pos="3600"/>
        </w:tabs>
        <w:ind w:left="3600" w:hanging="360"/>
      </w:pPr>
      <w:rPr>
        <w:rFonts w:ascii="Times New Roman" w:hAnsi="Times New Roman" w:hint="default"/>
      </w:rPr>
    </w:lvl>
    <w:lvl w:ilvl="5" w:tplc="B94298BE" w:tentative="1">
      <w:start w:val="1"/>
      <w:numFmt w:val="bullet"/>
      <w:lvlText w:val="•"/>
      <w:lvlJc w:val="left"/>
      <w:pPr>
        <w:tabs>
          <w:tab w:val="num" w:pos="4320"/>
        </w:tabs>
        <w:ind w:left="4320" w:hanging="360"/>
      </w:pPr>
      <w:rPr>
        <w:rFonts w:ascii="Times New Roman" w:hAnsi="Times New Roman" w:hint="default"/>
      </w:rPr>
    </w:lvl>
    <w:lvl w:ilvl="6" w:tplc="48E6FC48" w:tentative="1">
      <w:start w:val="1"/>
      <w:numFmt w:val="bullet"/>
      <w:lvlText w:val="•"/>
      <w:lvlJc w:val="left"/>
      <w:pPr>
        <w:tabs>
          <w:tab w:val="num" w:pos="5040"/>
        </w:tabs>
        <w:ind w:left="5040" w:hanging="360"/>
      </w:pPr>
      <w:rPr>
        <w:rFonts w:ascii="Times New Roman" w:hAnsi="Times New Roman" w:hint="default"/>
      </w:rPr>
    </w:lvl>
    <w:lvl w:ilvl="7" w:tplc="DBD8A9F2" w:tentative="1">
      <w:start w:val="1"/>
      <w:numFmt w:val="bullet"/>
      <w:lvlText w:val="•"/>
      <w:lvlJc w:val="left"/>
      <w:pPr>
        <w:tabs>
          <w:tab w:val="num" w:pos="5760"/>
        </w:tabs>
        <w:ind w:left="5760" w:hanging="360"/>
      </w:pPr>
      <w:rPr>
        <w:rFonts w:ascii="Times New Roman" w:hAnsi="Times New Roman" w:hint="default"/>
      </w:rPr>
    </w:lvl>
    <w:lvl w:ilvl="8" w:tplc="189C5D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3B4218"/>
    <w:multiLevelType w:val="hybridMultilevel"/>
    <w:tmpl w:val="86F27E0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3B7C4584"/>
    <w:multiLevelType w:val="hybridMultilevel"/>
    <w:tmpl w:val="37147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82444D"/>
    <w:multiLevelType w:val="hybridMultilevel"/>
    <w:tmpl w:val="EA427F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38E3478"/>
    <w:multiLevelType w:val="multilevel"/>
    <w:tmpl w:val="2A0208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BEF280F"/>
    <w:multiLevelType w:val="hybridMultilevel"/>
    <w:tmpl w:val="E80A7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5E44AF"/>
    <w:multiLevelType w:val="hybridMultilevel"/>
    <w:tmpl w:val="5B6EE7AA"/>
    <w:lvl w:ilvl="0" w:tplc="04070005">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0">
    <w:nsid w:val="5D4A2CE5"/>
    <w:multiLevelType w:val="hybridMultilevel"/>
    <w:tmpl w:val="36AA7AA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03807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33924"/>
    <w:multiLevelType w:val="hybridMultilevel"/>
    <w:tmpl w:val="C7B27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5C7035"/>
    <w:multiLevelType w:val="hybridMultilevel"/>
    <w:tmpl w:val="83F5970D"/>
    <w:lvl w:ilvl="0" w:tplc="CDA266FA">
      <w:start w:val="1"/>
      <w:numFmt w:val="decimal"/>
      <w:suff w:val="nothing"/>
      <w:lvlText w:val=""/>
      <w:lvlJc w:val="left"/>
    </w:lvl>
    <w:lvl w:ilvl="1" w:tplc="0B144E1A">
      <w:numFmt w:val="decimal"/>
      <w:lvlText w:val=""/>
      <w:lvlJc w:val="left"/>
    </w:lvl>
    <w:lvl w:ilvl="2" w:tplc="93D6E1B2">
      <w:numFmt w:val="decimal"/>
      <w:lvlText w:val=""/>
      <w:lvlJc w:val="left"/>
    </w:lvl>
    <w:lvl w:ilvl="3" w:tplc="E8ACB54C">
      <w:numFmt w:val="decimal"/>
      <w:lvlText w:val=""/>
      <w:lvlJc w:val="left"/>
    </w:lvl>
    <w:lvl w:ilvl="4" w:tplc="91888D0A">
      <w:numFmt w:val="decimal"/>
      <w:lvlText w:val=""/>
      <w:lvlJc w:val="left"/>
    </w:lvl>
    <w:lvl w:ilvl="5" w:tplc="224AEEE6">
      <w:numFmt w:val="decimal"/>
      <w:lvlText w:val=""/>
      <w:lvlJc w:val="left"/>
    </w:lvl>
    <w:lvl w:ilvl="6" w:tplc="B590D1E4">
      <w:numFmt w:val="decimal"/>
      <w:lvlText w:val=""/>
      <w:lvlJc w:val="left"/>
    </w:lvl>
    <w:lvl w:ilvl="7" w:tplc="8E4EC626">
      <w:numFmt w:val="decimal"/>
      <w:lvlText w:val=""/>
      <w:lvlJc w:val="left"/>
    </w:lvl>
    <w:lvl w:ilvl="8" w:tplc="3FA2BD70">
      <w:numFmt w:val="decimal"/>
      <w:lvlText w:val=""/>
      <w:lvlJc w:val="left"/>
    </w:lvl>
  </w:abstractNum>
  <w:num w:numId="1">
    <w:abstractNumId w:val="2"/>
  </w:num>
  <w:num w:numId="2">
    <w:abstractNumId w:val="10"/>
  </w:num>
  <w:num w:numId="3">
    <w:abstractNumId w:val="1"/>
  </w:num>
  <w:num w:numId="4">
    <w:abstractNumId w:val="0"/>
  </w:num>
  <w:num w:numId="5">
    <w:abstractNumId w:val="23"/>
  </w:num>
  <w:num w:numId="6">
    <w:abstractNumId w:val="9"/>
  </w:num>
  <w:num w:numId="7">
    <w:abstractNumId w:val="12"/>
  </w:num>
  <w:num w:numId="8">
    <w:abstractNumId w:val="14"/>
  </w:num>
  <w:num w:numId="9">
    <w:abstractNumId w:val="7"/>
  </w:num>
  <w:num w:numId="10">
    <w:abstractNumId w:val="22"/>
  </w:num>
  <w:num w:numId="11">
    <w:abstractNumId w:val="4"/>
  </w:num>
  <w:num w:numId="12">
    <w:abstractNumId w:val="20"/>
  </w:num>
  <w:num w:numId="13">
    <w:abstractNumId w:val="21"/>
  </w:num>
  <w:num w:numId="14">
    <w:abstractNumId w:val="19"/>
  </w:num>
  <w:num w:numId="15">
    <w:abstractNumId w:val="3"/>
  </w:num>
  <w:num w:numId="16">
    <w:abstractNumId w:val="6"/>
  </w:num>
  <w:num w:numId="17">
    <w:abstractNumId w:val="5"/>
  </w:num>
  <w:num w:numId="18">
    <w:abstractNumId w:val="18"/>
  </w:num>
  <w:num w:numId="19">
    <w:abstractNumId w:val="11"/>
  </w:num>
  <w:num w:numId="20">
    <w:abstractNumId w:val="8"/>
  </w:num>
  <w:num w:numId="21">
    <w:abstractNumId w:val="17"/>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54D8"/>
    <w:rsid w:val="0000510C"/>
    <w:rsid w:val="00012E9C"/>
    <w:rsid w:val="00014B63"/>
    <w:rsid w:val="00031946"/>
    <w:rsid w:val="0003263D"/>
    <w:rsid w:val="00035D0B"/>
    <w:rsid w:val="00037F19"/>
    <w:rsid w:val="00047231"/>
    <w:rsid w:val="00050A30"/>
    <w:rsid w:val="00077278"/>
    <w:rsid w:val="00080A42"/>
    <w:rsid w:val="000854D8"/>
    <w:rsid w:val="00091C64"/>
    <w:rsid w:val="00092004"/>
    <w:rsid w:val="0009563B"/>
    <w:rsid w:val="000A5914"/>
    <w:rsid w:val="000B03BE"/>
    <w:rsid w:val="000B4E34"/>
    <w:rsid w:val="000B53D5"/>
    <w:rsid w:val="000B6753"/>
    <w:rsid w:val="000C7990"/>
    <w:rsid w:val="000D0FB5"/>
    <w:rsid w:val="000D5822"/>
    <w:rsid w:val="000E2667"/>
    <w:rsid w:val="000E77B5"/>
    <w:rsid w:val="00101B02"/>
    <w:rsid w:val="00102184"/>
    <w:rsid w:val="00106D15"/>
    <w:rsid w:val="00117E85"/>
    <w:rsid w:val="00120E2C"/>
    <w:rsid w:val="00122851"/>
    <w:rsid w:val="00133B2E"/>
    <w:rsid w:val="001445F6"/>
    <w:rsid w:val="00155638"/>
    <w:rsid w:val="00155DE1"/>
    <w:rsid w:val="0016075A"/>
    <w:rsid w:val="00162D3D"/>
    <w:rsid w:val="001652CA"/>
    <w:rsid w:val="0016671C"/>
    <w:rsid w:val="00167231"/>
    <w:rsid w:val="00172DA4"/>
    <w:rsid w:val="00176950"/>
    <w:rsid w:val="00186D04"/>
    <w:rsid w:val="001A4D80"/>
    <w:rsid w:val="001B3B7D"/>
    <w:rsid w:val="001B65FF"/>
    <w:rsid w:val="001C2AE2"/>
    <w:rsid w:val="00200A95"/>
    <w:rsid w:val="0020296D"/>
    <w:rsid w:val="0020775C"/>
    <w:rsid w:val="0021110E"/>
    <w:rsid w:val="002226CD"/>
    <w:rsid w:val="002236E5"/>
    <w:rsid w:val="0022583B"/>
    <w:rsid w:val="002271BF"/>
    <w:rsid w:val="0023582C"/>
    <w:rsid w:val="00241291"/>
    <w:rsid w:val="002506B3"/>
    <w:rsid w:val="00253C4E"/>
    <w:rsid w:val="002577A2"/>
    <w:rsid w:val="002621BE"/>
    <w:rsid w:val="00267056"/>
    <w:rsid w:val="002709E2"/>
    <w:rsid w:val="00276C63"/>
    <w:rsid w:val="002824AD"/>
    <w:rsid w:val="00282D78"/>
    <w:rsid w:val="00285346"/>
    <w:rsid w:val="00292012"/>
    <w:rsid w:val="002972CE"/>
    <w:rsid w:val="00297416"/>
    <w:rsid w:val="002C3BA6"/>
    <w:rsid w:val="002C6208"/>
    <w:rsid w:val="002C72FD"/>
    <w:rsid w:val="002D26B8"/>
    <w:rsid w:val="002D76EC"/>
    <w:rsid w:val="00303626"/>
    <w:rsid w:val="00311E51"/>
    <w:rsid w:val="00316009"/>
    <w:rsid w:val="00322160"/>
    <w:rsid w:val="003278C6"/>
    <w:rsid w:val="00330D55"/>
    <w:rsid w:val="003379BE"/>
    <w:rsid w:val="00343A47"/>
    <w:rsid w:val="003513B8"/>
    <w:rsid w:val="00351E89"/>
    <w:rsid w:val="003567CD"/>
    <w:rsid w:val="00357022"/>
    <w:rsid w:val="00367463"/>
    <w:rsid w:val="00371BAA"/>
    <w:rsid w:val="00376B59"/>
    <w:rsid w:val="00377393"/>
    <w:rsid w:val="00390276"/>
    <w:rsid w:val="003928E5"/>
    <w:rsid w:val="00392E12"/>
    <w:rsid w:val="003A157B"/>
    <w:rsid w:val="003A2ED1"/>
    <w:rsid w:val="003A6323"/>
    <w:rsid w:val="003B655E"/>
    <w:rsid w:val="003C61BB"/>
    <w:rsid w:val="003D1F39"/>
    <w:rsid w:val="003D55F7"/>
    <w:rsid w:val="003F717D"/>
    <w:rsid w:val="0040326B"/>
    <w:rsid w:val="00414C76"/>
    <w:rsid w:val="00420712"/>
    <w:rsid w:val="00421441"/>
    <w:rsid w:val="00422BB3"/>
    <w:rsid w:val="004300FE"/>
    <w:rsid w:val="00434F16"/>
    <w:rsid w:val="00452A41"/>
    <w:rsid w:val="00460362"/>
    <w:rsid w:val="00462486"/>
    <w:rsid w:val="00475E11"/>
    <w:rsid w:val="00487E9C"/>
    <w:rsid w:val="004978F4"/>
    <w:rsid w:val="004A7A26"/>
    <w:rsid w:val="004B6176"/>
    <w:rsid w:val="004C30A3"/>
    <w:rsid w:val="004C5BBE"/>
    <w:rsid w:val="004D19AA"/>
    <w:rsid w:val="004D34C2"/>
    <w:rsid w:val="004E1972"/>
    <w:rsid w:val="004E3AE0"/>
    <w:rsid w:val="004E64F4"/>
    <w:rsid w:val="00516FC5"/>
    <w:rsid w:val="0052611B"/>
    <w:rsid w:val="00526E34"/>
    <w:rsid w:val="005349AE"/>
    <w:rsid w:val="00544EB4"/>
    <w:rsid w:val="00551DE9"/>
    <w:rsid w:val="0055534B"/>
    <w:rsid w:val="00561444"/>
    <w:rsid w:val="005742C5"/>
    <w:rsid w:val="00580D6C"/>
    <w:rsid w:val="00582F9F"/>
    <w:rsid w:val="00595F6B"/>
    <w:rsid w:val="005B5176"/>
    <w:rsid w:val="005C2D98"/>
    <w:rsid w:val="005D027C"/>
    <w:rsid w:val="005D1873"/>
    <w:rsid w:val="005E6507"/>
    <w:rsid w:val="005E69D2"/>
    <w:rsid w:val="005E72D0"/>
    <w:rsid w:val="005F2AF9"/>
    <w:rsid w:val="005F318B"/>
    <w:rsid w:val="006024DB"/>
    <w:rsid w:val="00611BA5"/>
    <w:rsid w:val="00612517"/>
    <w:rsid w:val="006136AF"/>
    <w:rsid w:val="00625472"/>
    <w:rsid w:val="00626868"/>
    <w:rsid w:val="00626F18"/>
    <w:rsid w:val="00633817"/>
    <w:rsid w:val="00633F1E"/>
    <w:rsid w:val="00646E8C"/>
    <w:rsid w:val="00653F3C"/>
    <w:rsid w:val="0065476C"/>
    <w:rsid w:val="00655029"/>
    <w:rsid w:val="00675B76"/>
    <w:rsid w:val="006805A0"/>
    <w:rsid w:val="00685D40"/>
    <w:rsid w:val="00685FFC"/>
    <w:rsid w:val="00690458"/>
    <w:rsid w:val="00693DFD"/>
    <w:rsid w:val="006A50E2"/>
    <w:rsid w:val="006B71A1"/>
    <w:rsid w:val="006B7E86"/>
    <w:rsid w:val="006C76AD"/>
    <w:rsid w:val="006D48F9"/>
    <w:rsid w:val="006E4A5F"/>
    <w:rsid w:val="006F6AA9"/>
    <w:rsid w:val="007006BA"/>
    <w:rsid w:val="00704519"/>
    <w:rsid w:val="007238DF"/>
    <w:rsid w:val="00733B97"/>
    <w:rsid w:val="007425B1"/>
    <w:rsid w:val="0075663D"/>
    <w:rsid w:val="00760401"/>
    <w:rsid w:val="00766795"/>
    <w:rsid w:val="0077161A"/>
    <w:rsid w:val="007924F4"/>
    <w:rsid w:val="0079554E"/>
    <w:rsid w:val="007A2D4B"/>
    <w:rsid w:val="007A5AFD"/>
    <w:rsid w:val="007B1811"/>
    <w:rsid w:val="007C0E02"/>
    <w:rsid w:val="007C1062"/>
    <w:rsid w:val="007C505D"/>
    <w:rsid w:val="007C7A37"/>
    <w:rsid w:val="007D011F"/>
    <w:rsid w:val="007D2553"/>
    <w:rsid w:val="007D4EB1"/>
    <w:rsid w:val="007D544D"/>
    <w:rsid w:val="007E1F32"/>
    <w:rsid w:val="007E7FBE"/>
    <w:rsid w:val="007F045E"/>
    <w:rsid w:val="007F07E6"/>
    <w:rsid w:val="007F0846"/>
    <w:rsid w:val="007F2519"/>
    <w:rsid w:val="007F53FA"/>
    <w:rsid w:val="007F7A26"/>
    <w:rsid w:val="00800D9D"/>
    <w:rsid w:val="00807521"/>
    <w:rsid w:val="00812BD0"/>
    <w:rsid w:val="00812C34"/>
    <w:rsid w:val="00813BA0"/>
    <w:rsid w:val="008158ED"/>
    <w:rsid w:val="008200E7"/>
    <w:rsid w:val="0082117A"/>
    <w:rsid w:val="00823B8E"/>
    <w:rsid w:val="008260F5"/>
    <w:rsid w:val="0083295C"/>
    <w:rsid w:val="00842567"/>
    <w:rsid w:val="00844E44"/>
    <w:rsid w:val="00846FD4"/>
    <w:rsid w:val="008529AB"/>
    <w:rsid w:val="00855D51"/>
    <w:rsid w:val="0086092C"/>
    <w:rsid w:val="008629A1"/>
    <w:rsid w:val="00866A88"/>
    <w:rsid w:val="00873EEE"/>
    <w:rsid w:val="008747A5"/>
    <w:rsid w:val="00876BF7"/>
    <w:rsid w:val="008841C3"/>
    <w:rsid w:val="00885C85"/>
    <w:rsid w:val="0089119C"/>
    <w:rsid w:val="00892754"/>
    <w:rsid w:val="00892E6F"/>
    <w:rsid w:val="008A5ED2"/>
    <w:rsid w:val="008B0F41"/>
    <w:rsid w:val="008C2499"/>
    <w:rsid w:val="008C3383"/>
    <w:rsid w:val="008C3C9E"/>
    <w:rsid w:val="008C41DC"/>
    <w:rsid w:val="008C61D8"/>
    <w:rsid w:val="008D1194"/>
    <w:rsid w:val="008D4E05"/>
    <w:rsid w:val="008D7017"/>
    <w:rsid w:val="008E0BFB"/>
    <w:rsid w:val="008E190D"/>
    <w:rsid w:val="008E6F89"/>
    <w:rsid w:val="008F1B62"/>
    <w:rsid w:val="00900E68"/>
    <w:rsid w:val="0090125E"/>
    <w:rsid w:val="00903919"/>
    <w:rsid w:val="0090794E"/>
    <w:rsid w:val="009115FC"/>
    <w:rsid w:val="0091421B"/>
    <w:rsid w:val="00917938"/>
    <w:rsid w:val="009254D9"/>
    <w:rsid w:val="00932514"/>
    <w:rsid w:val="00940E09"/>
    <w:rsid w:val="00943470"/>
    <w:rsid w:val="009501E4"/>
    <w:rsid w:val="0095402A"/>
    <w:rsid w:val="0096146F"/>
    <w:rsid w:val="00971B5D"/>
    <w:rsid w:val="00981FB0"/>
    <w:rsid w:val="00982AC4"/>
    <w:rsid w:val="0099073D"/>
    <w:rsid w:val="009939DF"/>
    <w:rsid w:val="009A133F"/>
    <w:rsid w:val="009C728A"/>
    <w:rsid w:val="009D534B"/>
    <w:rsid w:val="009D683C"/>
    <w:rsid w:val="009E1202"/>
    <w:rsid w:val="009E5B8A"/>
    <w:rsid w:val="009F0DBF"/>
    <w:rsid w:val="009F1059"/>
    <w:rsid w:val="00A03684"/>
    <w:rsid w:val="00A04753"/>
    <w:rsid w:val="00A04E50"/>
    <w:rsid w:val="00A153C8"/>
    <w:rsid w:val="00A20F6F"/>
    <w:rsid w:val="00A22352"/>
    <w:rsid w:val="00A374DA"/>
    <w:rsid w:val="00A37AE1"/>
    <w:rsid w:val="00A52EFF"/>
    <w:rsid w:val="00A61994"/>
    <w:rsid w:val="00A64489"/>
    <w:rsid w:val="00A654E4"/>
    <w:rsid w:val="00A7762F"/>
    <w:rsid w:val="00A80AB1"/>
    <w:rsid w:val="00A92F0E"/>
    <w:rsid w:val="00A93BDC"/>
    <w:rsid w:val="00AA42A8"/>
    <w:rsid w:val="00AA64E6"/>
    <w:rsid w:val="00AB0887"/>
    <w:rsid w:val="00AC55A2"/>
    <w:rsid w:val="00AC5926"/>
    <w:rsid w:val="00AC7203"/>
    <w:rsid w:val="00AD1987"/>
    <w:rsid w:val="00AD33B4"/>
    <w:rsid w:val="00AD4B48"/>
    <w:rsid w:val="00AE3015"/>
    <w:rsid w:val="00AE42D5"/>
    <w:rsid w:val="00AF5A4B"/>
    <w:rsid w:val="00B115E8"/>
    <w:rsid w:val="00B11BCF"/>
    <w:rsid w:val="00B1782B"/>
    <w:rsid w:val="00B254D7"/>
    <w:rsid w:val="00B327B2"/>
    <w:rsid w:val="00B32E49"/>
    <w:rsid w:val="00B4134E"/>
    <w:rsid w:val="00B51213"/>
    <w:rsid w:val="00B62010"/>
    <w:rsid w:val="00B70A50"/>
    <w:rsid w:val="00B82D5E"/>
    <w:rsid w:val="00B82E0B"/>
    <w:rsid w:val="00BA4EB6"/>
    <w:rsid w:val="00BA5FDE"/>
    <w:rsid w:val="00BA6466"/>
    <w:rsid w:val="00BA75E2"/>
    <w:rsid w:val="00BA7A77"/>
    <w:rsid w:val="00BB58D0"/>
    <w:rsid w:val="00BB62BE"/>
    <w:rsid w:val="00BB6E09"/>
    <w:rsid w:val="00BC2B08"/>
    <w:rsid w:val="00BC4565"/>
    <w:rsid w:val="00BD065A"/>
    <w:rsid w:val="00BD748E"/>
    <w:rsid w:val="00BE28FE"/>
    <w:rsid w:val="00BE5807"/>
    <w:rsid w:val="00BE5FF9"/>
    <w:rsid w:val="00BE6949"/>
    <w:rsid w:val="00BF53ED"/>
    <w:rsid w:val="00BF748E"/>
    <w:rsid w:val="00C15A51"/>
    <w:rsid w:val="00C20846"/>
    <w:rsid w:val="00C3025A"/>
    <w:rsid w:val="00C370F7"/>
    <w:rsid w:val="00C4145D"/>
    <w:rsid w:val="00C439D5"/>
    <w:rsid w:val="00C631EF"/>
    <w:rsid w:val="00C67C5C"/>
    <w:rsid w:val="00C67F15"/>
    <w:rsid w:val="00C80F23"/>
    <w:rsid w:val="00C84250"/>
    <w:rsid w:val="00C8714A"/>
    <w:rsid w:val="00C93582"/>
    <w:rsid w:val="00C95C58"/>
    <w:rsid w:val="00CA7A23"/>
    <w:rsid w:val="00CB0263"/>
    <w:rsid w:val="00CB65E0"/>
    <w:rsid w:val="00CC3126"/>
    <w:rsid w:val="00CC3F75"/>
    <w:rsid w:val="00CD629A"/>
    <w:rsid w:val="00CE382F"/>
    <w:rsid w:val="00CE4551"/>
    <w:rsid w:val="00CF4635"/>
    <w:rsid w:val="00D02ECC"/>
    <w:rsid w:val="00D24698"/>
    <w:rsid w:val="00D4241D"/>
    <w:rsid w:val="00D4492E"/>
    <w:rsid w:val="00D455D1"/>
    <w:rsid w:val="00D52236"/>
    <w:rsid w:val="00D6213A"/>
    <w:rsid w:val="00D63781"/>
    <w:rsid w:val="00D71AAC"/>
    <w:rsid w:val="00D84C1B"/>
    <w:rsid w:val="00D86722"/>
    <w:rsid w:val="00D91758"/>
    <w:rsid w:val="00D95744"/>
    <w:rsid w:val="00D963EF"/>
    <w:rsid w:val="00D96DB4"/>
    <w:rsid w:val="00DA537A"/>
    <w:rsid w:val="00DA5FDD"/>
    <w:rsid w:val="00DA778D"/>
    <w:rsid w:val="00DB01D6"/>
    <w:rsid w:val="00DB258B"/>
    <w:rsid w:val="00DC6539"/>
    <w:rsid w:val="00DD12DD"/>
    <w:rsid w:val="00DD3E1D"/>
    <w:rsid w:val="00DD7D5C"/>
    <w:rsid w:val="00DE1A7B"/>
    <w:rsid w:val="00DE4153"/>
    <w:rsid w:val="00DF4C73"/>
    <w:rsid w:val="00DF733F"/>
    <w:rsid w:val="00DF7F20"/>
    <w:rsid w:val="00E01687"/>
    <w:rsid w:val="00E03856"/>
    <w:rsid w:val="00E04D4F"/>
    <w:rsid w:val="00E11687"/>
    <w:rsid w:val="00E31656"/>
    <w:rsid w:val="00E341E8"/>
    <w:rsid w:val="00E41606"/>
    <w:rsid w:val="00E51C05"/>
    <w:rsid w:val="00E54E92"/>
    <w:rsid w:val="00E55C72"/>
    <w:rsid w:val="00E74AC2"/>
    <w:rsid w:val="00E97D93"/>
    <w:rsid w:val="00EA2087"/>
    <w:rsid w:val="00EA6E58"/>
    <w:rsid w:val="00EB21C9"/>
    <w:rsid w:val="00EB2387"/>
    <w:rsid w:val="00EC27C5"/>
    <w:rsid w:val="00ED061A"/>
    <w:rsid w:val="00ED1D40"/>
    <w:rsid w:val="00ED47B0"/>
    <w:rsid w:val="00ED6A9F"/>
    <w:rsid w:val="00EE1294"/>
    <w:rsid w:val="00EE24C0"/>
    <w:rsid w:val="00EF70BB"/>
    <w:rsid w:val="00EF7955"/>
    <w:rsid w:val="00F023EC"/>
    <w:rsid w:val="00F0526C"/>
    <w:rsid w:val="00F064B1"/>
    <w:rsid w:val="00F07D66"/>
    <w:rsid w:val="00F1396D"/>
    <w:rsid w:val="00F271CF"/>
    <w:rsid w:val="00F27A12"/>
    <w:rsid w:val="00F30FE2"/>
    <w:rsid w:val="00F3160F"/>
    <w:rsid w:val="00F31F9C"/>
    <w:rsid w:val="00F35925"/>
    <w:rsid w:val="00F365C6"/>
    <w:rsid w:val="00F42BB4"/>
    <w:rsid w:val="00F45791"/>
    <w:rsid w:val="00F50B21"/>
    <w:rsid w:val="00F57FC9"/>
    <w:rsid w:val="00F67DFE"/>
    <w:rsid w:val="00F7096C"/>
    <w:rsid w:val="00F73143"/>
    <w:rsid w:val="00F819B1"/>
    <w:rsid w:val="00F85E3E"/>
    <w:rsid w:val="00F91038"/>
    <w:rsid w:val="00F93613"/>
    <w:rsid w:val="00F96A66"/>
    <w:rsid w:val="00FA3A8C"/>
    <w:rsid w:val="00FA493D"/>
    <w:rsid w:val="00FA68E9"/>
    <w:rsid w:val="00FA7459"/>
    <w:rsid w:val="00FB3BE6"/>
    <w:rsid w:val="00FC34AB"/>
    <w:rsid w:val="00FC52DD"/>
    <w:rsid w:val="00FD3258"/>
    <w:rsid w:val="00FE1672"/>
    <w:rsid w:val="00FE53DE"/>
    <w:rsid w:val="00FE5755"/>
    <w:rsid w:val="00FE666C"/>
    <w:rsid w:val="00FF3C0E"/>
    <w:rsid w:val="00FF5F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46"/>
  </w:style>
  <w:style w:type="paragraph" w:styleId="Balk1">
    <w:name w:val="heading 1"/>
    <w:basedOn w:val="Normal"/>
    <w:next w:val="Normal"/>
    <w:qFormat/>
    <w:rsid w:val="00E04D4F"/>
    <w:pPr>
      <w:keepNext/>
      <w:jc w:val="center"/>
      <w:outlineLvl w:val="0"/>
    </w:pPr>
    <w:rPr>
      <w:b/>
      <w:sz w:val="24"/>
      <w:szCs w:val="24"/>
    </w:rPr>
  </w:style>
  <w:style w:type="paragraph" w:styleId="Balk3">
    <w:name w:val="heading 3"/>
    <w:basedOn w:val="Normal"/>
    <w:next w:val="Normal"/>
    <w:link w:val="Balk3Char"/>
    <w:semiHidden/>
    <w:unhideWhenUsed/>
    <w:qFormat/>
    <w:rsid w:val="00AC5926"/>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semiHidden/>
    <w:unhideWhenUsed/>
    <w:qFormat/>
    <w:rsid w:val="00316009"/>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DE1A7B"/>
    <w:pPr>
      <w:spacing w:before="240" w:after="60"/>
      <w:outlineLvl w:val="5"/>
    </w:pPr>
    <w:rPr>
      <w:rFonts w:ascii="Calibri" w:hAnsi="Calibri"/>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4D4F"/>
    <w:pPr>
      <w:autoSpaceDE w:val="0"/>
      <w:autoSpaceDN w:val="0"/>
      <w:adjustRightInd w:val="0"/>
    </w:pPr>
    <w:rPr>
      <w:rFonts w:ascii="Arial" w:hAnsi="Arial" w:cs="Arial"/>
      <w:color w:val="000000"/>
      <w:sz w:val="24"/>
      <w:szCs w:val="24"/>
    </w:rPr>
  </w:style>
  <w:style w:type="paragraph" w:styleId="GvdeMetni2">
    <w:name w:val="Body Text 2"/>
    <w:basedOn w:val="Default"/>
    <w:next w:val="Default"/>
    <w:rsid w:val="00E04D4F"/>
    <w:rPr>
      <w:rFonts w:cs="Times New Roman"/>
      <w:color w:val="auto"/>
    </w:rPr>
  </w:style>
  <w:style w:type="paragraph" w:styleId="GvdeMetniGirintisi2">
    <w:name w:val="Body Text Indent 2"/>
    <w:basedOn w:val="Default"/>
    <w:next w:val="Default"/>
    <w:rsid w:val="00E04D4F"/>
    <w:rPr>
      <w:rFonts w:cs="Times New Roman"/>
      <w:color w:val="auto"/>
    </w:rPr>
  </w:style>
  <w:style w:type="paragraph" w:styleId="GvdeMetniGirintisi">
    <w:name w:val="Body Text Indent"/>
    <w:basedOn w:val="Default"/>
    <w:next w:val="Default"/>
    <w:rsid w:val="00E04D4F"/>
    <w:rPr>
      <w:rFonts w:cs="Times New Roman"/>
      <w:color w:val="auto"/>
    </w:rPr>
  </w:style>
  <w:style w:type="paragraph" w:styleId="stbilgi">
    <w:name w:val="header"/>
    <w:basedOn w:val="Default"/>
    <w:next w:val="Default"/>
    <w:link w:val="stbilgiChar"/>
    <w:rsid w:val="00E04D4F"/>
    <w:rPr>
      <w:rFonts w:cs="Times New Roman"/>
      <w:color w:val="auto"/>
    </w:rPr>
  </w:style>
  <w:style w:type="paragraph" w:styleId="Altbilgi">
    <w:name w:val="footer"/>
    <w:basedOn w:val="Normal"/>
    <w:link w:val="AltbilgiChar"/>
    <w:rsid w:val="00E04D4F"/>
    <w:pPr>
      <w:tabs>
        <w:tab w:val="center" w:pos="4536"/>
        <w:tab w:val="right" w:pos="9072"/>
      </w:tabs>
    </w:pPr>
  </w:style>
  <w:style w:type="character" w:customStyle="1" w:styleId="stbilgiChar">
    <w:name w:val="Üstbilgi Char"/>
    <w:link w:val="stbilgi"/>
    <w:rsid w:val="00FC34AB"/>
    <w:rPr>
      <w:rFonts w:ascii="Arial" w:hAnsi="Arial"/>
      <w:sz w:val="24"/>
      <w:szCs w:val="24"/>
    </w:rPr>
  </w:style>
  <w:style w:type="paragraph" w:styleId="GvdeMetni">
    <w:name w:val="Body Text"/>
    <w:basedOn w:val="Normal"/>
    <w:link w:val="GvdeMetniChar"/>
    <w:rsid w:val="00E04D4F"/>
    <w:pPr>
      <w:spacing w:after="120"/>
    </w:pPr>
  </w:style>
  <w:style w:type="character" w:styleId="SayfaNumaras">
    <w:name w:val="page number"/>
    <w:basedOn w:val="VarsaylanParagrafYazTipi"/>
    <w:rsid w:val="00E04D4F"/>
  </w:style>
  <w:style w:type="character" w:customStyle="1" w:styleId="AltbilgiChar">
    <w:name w:val="Altbilgi Char"/>
    <w:basedOn w:val="VarsaylanParagrafYazTipi"/>
    <w:link w:val="Altbilgi"/>
    <w:rsid w:val="00A03684"/>
  </w:style>
  <w:style w:type="paragraph" w:styleId="ListeParagraf">
    <w:name w:val="List Paragraph"/>
    <w:basedOn w:val="Normal"/>
    <w:uiPriority w:val="34"/>
    <w:qFormat/>
    <w:rsid w:val="006B7E86"/>
    <w:pPr>
      <w:spacing w:after="200" w:line="276" w:lineRule="auto"/>
      <w:ind w:left="720"/>
      <w:contextualSpacing/>
    </w:pPr>
    <w:rPr>
      <w:rFonts w:ascii="Calibri" w:eastAsia="Calibri" w:hAnsi="Calibri"/>
      <w:sz w:val="22"/>
      <w:szCs w:val="22"/>
      <w:lang w:eastAsia="en-US"/>
    </w:rPr>
  </w:style>
  <w:style w:type="paragraph" w:styleId="bekMetni">
    <w:name w:val="Block Text"/>
    <w:basedOn w:val="Normal"/>
    <w:rsid w:val="008D1194"/>
    <w:pPr>
      <w:tabs>
        <w:tab w:val="left" w:pos="142"/>
        <w:tab w:val="left" w:pos="10440"/>
        <w:tab w:val="left" w:pos="10620"/>
      </w:tabs>
      <w:spacing w:after="240"/>
      <w:ind w:left="993" w:right="810" w:firstLine="630"/>
      <w:jc w:val="both"/>
    </w:pPr>
    <w:rPr>
      <w:rFonts w:ascii="Arial" w:hAnsi="Arial"/>
      <w:color w:val="000000"/>
      <w:sz w:val="24"/>
      <w:lang w:eastAsia="en-US"/>
    </w:rPr>
  </w:style>
  <w:style w:type="paragraph" w:customStyle="1" w:styleId="11Verdana">
    <w:name w:val="1.1. + Verdana"/>
    <w:aliases w:val="10 nk,İki Yana Yasla,Sonra:  0,3 cm,Satır aralığı:  Birden..."/>
    <w:basedOn w:val="Normal"/>
    <w:rsid w:val="00685FFC"/>
    <w:pPr>
      <w:numPr>
        <w:numId w:val="9"/>
      </w:numPr>
      <w:spacing w:line="324" w:lineRule="auto"/>
      <w:ind w:right="170"/>
      <w:jc w:val="both"/>
    </w:pPr>
    <w:rPr>
      <w:rFonts w:ascii="Verdana" w:hAnsi="Verdana"/>
      <w:lang w:eastAsia="en-US"/>
    </w:rPr>
  </w:style>
  <w:style w:type="paragraph" w:styleId="BalonMetni">
    <w:name w:val="Balloon Text"/>
    <w:basedOn w:val="Normal"/>
    <w:link w:val="BalonMetniChar"/>
    <w:rsid w:val="00544EB4"/>
    <w:rPr>
      <w:rFonts w:ascii="Tahoma" w:hAnsi="Tahoma" w:cs="Tahoma"/>
      <w:sz w:val="16"/>
      <w:szCs w:val="16"/>
    </w:rPr>
  </w:style>
  <w:style w:type="character" w:customStyle="1" w:styleId="BalonMetniChar">
    <w:name w:val="Balon Metni Char"/>
    <w:basedOn w:val="VarsaylanParagrafYazTipi"/>
    <w:link w:val="BalonMetni"/>
    <w:rsid w:val="00544EB4"/>
    <w:rPr>
      <w:rFonts w:ascii="Tahoma" w:hAnsi="Tahoma" w:cs="Tahoma"/>
      <w:sz w:val="16"/>
      <w:szCs w:val="16"/>
    </w:rPr>
  </w:style>
  <w:style w:type="character" w:customStyle="1" w:styleId="GvdeMetniChar">
    <w:name w:val="Gövde Metni Char"/>
    <w:basedOn w:val="VarsaylanParagrafYazTipi"/>
    <w:link w:val="GvdeMetni"/>
    <w:rsid w:val="00FC52DD"/>
  </w:style>
  <w:style w:type="character" w:customStyle="1" w:styleId="Balk3Char">
    <w:name w:val="Başlık 3 Char"/>
    <w:basedOn w:val="VarsaylanParagrafYazTipi"/>
    <w:link w:val="Balk3"/>
    <w:semiHidden/>
    <w:rsid w:val="00AC5926"/>
    <w:rPr>
      <w:rFonts w:asciiTheme="majorHAnsi" w:eastAsiaTheme="majorEastAsia" w:hAnsiTheme="majorHAnsi" w:cstheme="majorBidi"/>
      <w:b/>
      <w:bCs/>
      <w:color w:val="4F81BD" w:themeColor="accent1"/>
    </w:rPr>
  </w:style>
  <w:style w:type="table" w:styleId="TabloKlavuzu">
    <w:name w:val="Table Grid"/>
    <w:basedOn w:val="NormalTablo"/>
    <w:uiPriority w:val="59"/>
    <w:rsid w:val="00AC59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6Char">
    <w:name w:val="Başlık 6 Char"/>
    <w:basedOn w:val="VarsaylanParagrafYazTipi"/>
    <w:link w:val="Balk6"/>
    <w:rsid w:val="00DE1A7B"/>
    <w:rPr>
      <w:rFonts w:ascii="Calibri" w:hAnsi="Calibri"/>
      <w:b/>
      <w:bCs/>
      <w:sz w:val="22"/>
      <w:szCs w:val="22"/>
      <w:lang w:val="en-US" w:eastAsia="en-US"/>
    </w:rPr>
  </w:style>
  <w:style w:type="character" w:styleId="Gl">
    <w:name w:val="Strong"/>
    <w:basedOn w:val="VarsaylanParagrafYazTipi"/>
    <w:uiPriority w:val="22"/>
    <w:qFormat/>
    <w:rsid w:val="00AC7203"/>
    <w:rPr>
      <w:b/>
      <w:bCs/>
    </w:rPr>
  </w:style>
  <w:style w:type="character" w:customStyle="1" w:styleId="st">
    <w:name w:val="st"/>
    <w:basedOn w:val="VarsaylanParagrafYazTipi"/>
    <w:rsid w:val="00AC7203"/>
  </w:style>
  <w:style w:type="paragraph" w:styleId="Dizin1">
    <w:name w:val="index 1"/>
    <w:basedOn w:val="Normal"/>
    <w:next w:val="Normal"/>
    <w:autoRedefine/>
    <w:rsid w:val="007E7FBE"/>
    <w:pPr>
      <w:ind w:left="200" w:hanging="200"/>
    </w:pPr>
  </w:style>
  <w:style w:type="paragraph" w:styleId="DizinBal">
    <w:name w:val="index heading"/>
    <w:basedOn w:val="Normal"/>
    <w:next w:val="Dizin1"/>
    <w:rsid w:val="007E7FBE"/>
  </w:style>
  <w:style w:type="character" w:customStyle="1" w:styleId="Balk5Char">
    <w:name w:val="Başlık 5 Char"/>
    <w:basedOn w:val="VarsaylanParagrafYazTipi"/>
    <w:link w:val="Balk5"/>
    <w:semiHidden/>
    <w:rsid w:val="00316009"/>
    <w:rPr>
      <w:rFonts w:asciiTheme="majorHAnsi" w:eastAsiaTheme="majorEastAsia" w:hAnsiTheme="majorHAnsi" w:cstheme="majorBidi"/>
      <w:color w:val="243F60" w:themeColor="accent1" w:themeShade="7F"/>
    </w:rPr>
  </w:style>
  <w:style w:type="character" w:styleId="Kpr">
    <w:name w:val="Hyperlink"/>
    <w:basedOn w:val="VarsaylanParagrafYazTipi"/>
    <w:rsid w:val="0020296D"/>
    <w:rPr>
      <w:color w:val="0000FF" w:themeColor="hyperlink"/>
      <w:u w:val="single"/>
    </w:rPr>
  </w:style>
  <w:style w:type="character" w:styleId="zlenenKpr">
    <w:name w:val="FollowedHyperlink"/>
    <w:basedOn w:val="VarsaylanParagrafYazTipi"/>
    <w:rsid w:val="00343A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ggan.com/kurumsal/tr/kurumsal-sosyal-sorumlul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397</Words>
  <Characters>2264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KALİTE REHBERİ</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REHBERİ</dc:creator>
  <cp:lastModifiedBy>Pınar BAŞPINAR</cp:lastModifiedBy>
  <cp:revision>53</cp:revision>
  <cp:lastPrinted>2016-05-06T06:44:00Z</cp:lastPrinted>
  <dcterms:created xsi:type="dcterms:W3CDTF">2012-02-14T07:09:00Z</dcterms:created>
  <dcterms:modified xsi:type="dcterms:W3CDTF">2016-08-25T13:47:00Z</dcterms:modified>
</cp:coreProperties>
</file>